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D9B3" w14:textId="77777777" w:rsidR="00792AB6" w:rsidRPr="00792AB6" w:rsidRDefault="00792AB6" w:rsidP="008C66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333333"/>
          <w:sz w:val="16"/>
          <w:szCs w:val="16"/>
        </w:rPr>
      </w:pPr>
    </w:p>
    <w:p w14:paraId="1832A70E" w14:textId="61E49FC2" w:rsidR="008C6697" w:rsidRPr="00792AB6" w:rsidRDefault="00DF30B7" w:rsidP="008C66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333333"/>
          <w:sz w:val="22"/>
          <w:szCs w:val="22"/>
        </w:rPr>
      </w:pPr>
      <w:r w:rsidRPr="00792AB6">
        <w:rPr>
          <w:rFonts w:ascii="Segoe UI" w:hAnsi="Segoe UI" w:cs="Segoe UI"/>
          <w:b/>
          <w:bCs/>
          <w:color w:val="333333"/>
          <w:sz w:val="22"/>
          <w:szCs w:val="22"/>
        </w:rPr>
        <w:t>FOR IMMEDIATE RELEASE</w:t>
      </w:r>
      <w:r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  <w:t xml:space="preserve">CONTACT: </w:t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F90D45" w:rsidRPr="00F90D45">
        <w:rPr>
          <w:rFonts w:ascii="Segoe UI" w:hAnsi="Segoe UI" w:cs="Segoe UI"/>
          <w:color w:val="333333"/>
          <w:sz w:val="22"/>
          <w:szCs w:val="22"/>
          <w:highlight w:val="yellow"/>
        </w:rPr>
        <w:t>[Your name]</w:t>
      </w:r>
    </w:p>
    <w:p w14:paraId="2084395B" w14:textId="12BCC35A" w:rsidR="008C6697" w:rsidRDefault="00506333" w:rsidP="00F90D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333333"/>
          <w:sz w:val="22"/>
          <w:szCs w:val="22"/>
        </w:rPr>
      </w:pPr>
      <w:r w:rsidRPr="00792AB6">
        <w:rPr>
          <w:rFonts w:ascii="Segoe UI" w:hAnsi="Segoe UI" w:cs="Segoe UI"/>
          <w:color w:val="333333"/>
          <w:sz w:val="22"/>
          <w:szCs w:val="22"/>
        </w:rPr>
        <w:t>1</w:t>
      </w:r>
      <w:r w:rsidR="00DF2A8F" w:rsidRPr="00792AB6">
        <w:rPr>
          <w:rFonts w:ascii="Segoe UI" w:hAnsi="Segoe UI" w:cs="Segoe UI"/>
          <w:color w:val="333333"/>
          <w:sz w:val="22"/>
          <w:szCs w:val="22"/>
        </w:rPr>
        <w:t>1</w:t>
      </w:r>
      <w:r w:rsidR="0074698B" w:rsidRPr="00792AB6">
        <w:rPr>
          <w:rFonts w:ascii="Segoe UI" w:hAnsi="Segoe UI" w:cs="Segoe UI"/>
          <w:color w:val="333333"/>
          <w:sz w:val="22"/>
          <w:szCs w:val="22"/>
        </w:rPr>
        <w:t>/</w:t>
      </w:r>
      <w:r w:rsidR="00DB657A" w:rsidRPr="00792AB6">
        <w:rPr>
          <w:rFonts w:ascii="Segoe UI" w:hAnsi="Segoe UI" w:cs="Segoe UI"/>
          <w:color w:val="333333"/>
          <w:sz w:val="22"/>
          <w:szCs w:val="22"/>
        </w:rPr>
        <w:t>1</w:t>
      </w:r>
      <w:r w:rsidR="00704420">
        <w:rPr>
          <w:rFonts w:ascii="Segoe UI" w:hAnsi="Segoe UI" w:cs="Segoe UI"/>
          <w:color w:val="333333"/>
          <w:sz w:val="22"/>
          <w:szCs w:val="22"/>
        </w:rPr>
        <w:t>3</w:t>
      </w:r>
      <w:r w:rsidR="0074698B" w:rsidRPr="00792AB6">
        <w:rPr>
          <w:rFonts w:ascii="Segoe UI" w:hAnsi="Segoe UI" w:cs="Segoe UI"/>
          <w:color w:val="333333"/>
          <w:sz w:val="22"/>
          <w:szCs w:val="22"/>
        </w:rPr>
        <w:t>/202</w:t>
      </w:r>
      <w:r w:rsidR="00704420">
        <w:rPr>
          <w:rFonts w:ascii="Segoe UI" w:hAnsi="Segoe UI" w:cs="Segoe UI"/>
          <w:color w:val="333333"/>
          <w:sz w:val="22"/>
          <w:szCs w:val="22"/>
        </w:rPr>
        <w:t>3</w:t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  <w:t xml:space="preserve"> </w:t>
      </w:r>
      <w:r w:rsidR="008C669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9C7AF7" w:rsidRPr="00792AB6">
        <w:rPr>
          <w:rFonts w:ascii="Segoe UI" w:hAnsi="Segoe UI" w:cs="Segoe UI"/>
          <w:b/>
          <w:bCs/>
          <w:color w:val="333333"/>
          <w:sz w:val="22"/>
          <w:szCs w:val="22"/>
        </w:rPr>
        <w:tab/>
      </w:r>
      <w:r w:rsidR="00F90D45" w:rsidRPr="00F90D45">
        <w:rPr>
          <w:rFonts w:ascii="Segoe UI" w:hAnsi="Segoe UI" w:cs="Segoe UI"/>
          <w:color w:val="333333"/>
          <w:sz w:val="22"/>
          <w:szCs w:val="22"/>
          <w:highlight w:val="yellow"/>
        </w:rPr>
        <w:t>[Your email]</w:t>
      </w:r>
      <w:r w:rsidR="00F90D45">
        <w:rPr>
          <w:rFonts w:ascii="Segoe UI" w:hAnsi="Segoe UI" w:cs="Segoe UI"/>
          <w:b/>
          <w:bCs/>
          <w:color w:val="333333"/>
          <w:sz w:val="22"/>
          <w:szCs w:val="22"/>
        </w:rPr>
        <w:t xml:space="preserve"> </w:t>
      </w:r>
    </w:p>
    <w:p w14:paraId="18A1C13D" w14:textId="77777777" w:rsidR="00F90D45" w:rsidRPr="00792AB6" w:rsidRDefault="00F90D45" w:rsidP="00F90D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333333"/>
          <w:sz w:val="16"/>
          <w:szCs w:val="16"/>
        </w:rPr>
      </w:pPr>
    </w:p>
    <w:p w14:paraId="202D008D" w14:textId="77777777" w:rsidR="006761D2" w:rsidRDefault="00C02745" w:rsidP="00C0274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color w:val="333333"/>
          <w:sz w:val="22"/>
          <w:szCs w:val="22"/>
        </w:rPr>
      </w:pPr>
      <w:r w:rsidRPr="00792AB6">
        <w:rPr>
          <w:rFonts w:ascii="Segoe UI" w:hAnsi="Segoe UI" w:cs="Segoe UI"/>
          <w:b/>
          <w:bCs/>
          <w:color w:val="333333"/>
          <w:sz w:val="22"/>
          <w:szCs w:val="22"/>
        </w:rPr>
        <w:t xml:space="preserve">Governor Proclaims </w:t>
      </w:r>
      <w:r w:rsidR="00506333" w:rsidRPr="00792AB6">
        <w:rPr>
          <w:rFonts w:ascii="Segoe UI" w:hAnsi="Segoe UI" w:cs="Segoe UI"/>
          <w:b/>
          <w:bCs/>
          <w:color w:val="333333"/>
          <w:sz w:val="22"/>
          <w:szCs w:val="22"/>
        </w:rPr>
        <w:t xml:space="preserve">Social Isolation </w:t>
      </w:r>
      <w:r w:rsidR="00DF2A8F" w:rsidRPr="00792AB6">
        <w:rPr>
          <w:rFonts w:ascii="Segoe UI" w:hAnsi="Segoe UI" w:cs="Segoe UI"/>
          <w:b/>
          <w:bCs/>
          <w:color w:val="333333"/>
          <w:sz w:val="22"/>
          <w:szCs w:val="22"/>
        </w:rPr>
        <w:t xml:space="preserve">&amp; Loneliness </w:t>
      </w:r>
      <w:r w:rsidR="00506333" w:rsidRPr="00792AB6">
        <w:rPr>
          <w:rFonts w:ascii="Segoe UI" w:hAnsi="Segoe UI" w:cs="Segoe UI"/>
          <w:b/>
          <w:bCs/>
          <w:color w:val="333333"/>
          <w:sz w:val="22"/>
          <w:szCs w:val="22"/>
        </w:rPr>
        <w:t xml:space="preserve">Awareness </w:t>
      </w:r>
      <w:r w:rsidR="00DF2A8F" w:rsidRPr="00792AB6">
        <w:rPr>
          <w:rFonts w:ascii="Segoe UI" w:hAnsi="Segoe UI" w:cs="Segoe UI"/>
          <w:b/>
          <w:bCs/>
          <w:color w:val="333333"/>
          <w:sz w:val="22"/>
          <w:szCs w:val="22"/>
        </w:rPr>
        <w:t>Week</w:t>
      </w:r>
      <w:r w:rsidR="00506333" w:rsidRPr="00792AB6">
        <w:rPr>
          <w:rFonts w:ascii="Segoe UI" w:hAnsi="Segoe UI" w:cs="Segoe UI"/>
          <w:b/>
          <w:bCs/>
          <w:color w:val="333333"/>
          <w:sz w:val="22"/>
          <w:szCs w:val="22"/>
        </w:rPr>
        <w:t xml:space="preserve"> as </w:t>
      </w:r>
    </w:p>
    <w:p w14:paraId="5D84D7A8" w14:textId="684AFF32" w:rsidR="00C02745" w:rsidRPr="00792AB6" w:rsidRDefault="00506333" w:rsidP="00C0274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color w:val="333333"/>
          <w:sz w:val="22"/>
          <w:szCs w:val="22"/>
        </w:rPr>
      </w:pPr>
      <w:r w:rsidRPr="00792AB6">
        <w:rPr>
          <w:rFonts w:ascii="Segoe UI" w:hAnsi="Segoe UI" w:cs="Segoe UI"/>
          <w:b/>
          <w:bCs/>
          <w:color w:val="333333"/>
          <w:sz w:val="22"/>
          <w:szCs w:val="22"/>
        </w:rPr>
        <w:t>Coalition</w:t>
      </w:r>
      <w:r w:rsidR="00C02745" w:rsidRPr="00792AB6">
        <w:rPr>
          <w:rFonts w:ascii="Segoe UI" w:hAnsi="Segoe UI" w:cs="Segoe UI"/>
          <w:b/>
          <w:bCs/>
          <w:color w:val="333333"/>
          <w:sz w:val="22"/>
          <w:szCs w:val="22"/>
        </w:rPr>
        <w:t xml:space="preserve"> Efforts Battle Growing </w:t>
      </w:r>
      <w:r w:rsidRPr="00792AB6">
        <w:rPr>
          <w:rFonts w:ascii="Segoe UI" w:hAnsi="Segoe UI" w:cs="Segoe UI"/>
          <w:b/>
          <w:bCs/>
          <w:color w:val="333333"/>
          <w:sz w:val="22"/>
          <w:szCs w:val="22"/>
        </w:rPr>
        <w:t>Public Health Challenge</w:t>
      </w:r>
      <w:r w:rsidR="00C02745" w:rsidRPr="00792AB6">
        <w:rPr>
          <w:rFonts w:ascii="Segoe UI" w:hAnsi="Segoe UI" w:cs="Segoe UI"/>
          <w:b/>
          <w:bCs/>
          <w:color w:val="333333"/>
          <w:sz w:val="22"/>
          <w:szCs w:val="22"/>
        </w:rPr>
        <w:t>s</w:t>
      </w:r>
    </w:p>
    <w:p w14:paraId="5AF7CDF0" w14:textId="25B7B7CE" w:rsidR="00C02745" w:rsidRPr="00792AB6" w:rsidRDefault="00792AB6" w:rsidP="00792AB6">
      <w:pPr>
        <w:pStyle w:val="NormalWeb"/>
        <w:shd w:val="clear" w:color="auto" w:fill="FFFFFF"/>
        <w:tabs>
          <w:tab w:val="left" w:pos="2030"/>
        </w:tabs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333333"/>
          <w:sz w:val="16"/>
          <w:szCs w:val="16"/>
        </w:rPr>
      </w:pPr>
      <w:r>
        <w:rPr>
          <w:rFonts w:ascii="Segoe UI" w:hAnsi="Segoe UI" w:cs="Segoe UI"/>
          <w:b/>
          <w:bCs/>
          <w:color w:val="333333"/>
          <w:sz w:val="22"/>
          <w:szCs w:val="22"/>
        </w:rPr>
        <w:tab/>
      </w:r>
    </w:p>
    <w:p w14:paraId="4C080A8A" w14:textId="5E82A8AC" w:rsidR="004A6EC2" w:rsidRPr="00792AB6" w:rsidRDefault="006761D2" w:rsidP="00BD3D9D">
      <w:pPr>
        <w:pStyle w:val="NoSpacing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(MADISON, WI) </w:t>
      </w:r>
      <w:r w:rsidR="002870B3" w:rsidRPr="00792AB6">
        <w:rPr>
          <w:rFonts w:ascii="Segoe UI" w:hAnsi="Segoe UI" w:cs="Segoe UI"/>
        </w:rPr>
        <w:t>L</w:t>
      </w:r>
      <w:r w:rsidR="004A6EC2" w:rsidRPr="00792AB6">
        <w:rPr>
          <w:rFonts w:ascii="Segoe UI" w:hAnsi="Segoe UI" w:cs="Segoe UI"/>
        </w:rPr>
        <w:t>oneliness and social isolation are on the rise in Wisconsin and across the United States</w:t>
      </w:r>
      <w:r w:rsidR="002870B3" w:rsidRPr="00792AB6">
        <w:rPr>
          <w:rFonts w:ascii="Segoe UI" w:hAnsi="Segoe UI" w:cs="Segoe UI"/>
        </w:rPr>
        <w:t>, exacerbated by the COVID-19 pandemic.</w:t>
      </w:r>
      <w:r w:rsidR="004A6EC2" w:rsidRPr="00792AB6">
        <w:rPr>
          <w:rFonts w:ascii="Segoe UI" w:hAnsi="Segoe UI" w:cs="Segoe UI"/>
        </w:rPr>
        <w:t xml:space="preserve"> While people of all ages</w:t>
      </w:r>
      <w:r w:rsidR="00DF2A8F" w:rsidRPr="00792AB6">
        <w:rPr>
          <w:rFonts w:ascii="Segoe UI" w:hAnsi="Segoe UI" w:cs="Segoe UI"/>
        </w:rPr>
        <w:t xml:space="preserve"> and</w:t>
      </w:r>
      <w:r w:rsidR="004A6EC2" w:rsidRPr="00792AB6">
        <w:rPr>
          <w:rFonts w:ascii="Segoe UI" w:hAnsi="Segoe UI" w:cs="Segoe UI"/>
        </w:rPr>
        <w:t xml:space="preserve"> backgrounds experience isolation</w:t>
      </w:r>
      <w:r>
        <w:rPr>
          <w:rFonts w:ascii="Segoe UI" w:hAnsi="Segoe UI" w:cs="Segoe UI"/>
        </w:rPr>
        <w:t xml:space="preserve"> and loneliness</w:t>
      </w:r>
      <w:r w:rsidR="004A6EC2" w:rsidRPr="00792AB6">
        <w:rPr>
          <w:rFonts w:ascii="Segoe UI" w:hAnsi="Segoe UI" w:cs="Segoe UI"/>
        </w:rPr>
        <w:t xml:space="preserve">, older adults and people with disabilities </w:t>
      </w:r>
      <w:r w:rsidR="00C141C9" w:rsidRPr="00792AB6">
        <w:rPr>
          <w:rFonts w:ascii="Segoe UI" w:hAnsi="Segoe UI" w:cs="Segoe UI"/>
        </w:rPr>
        <w:t>are uniquely susceptible which p</w:t>
      </w:r>
      <w:r w:rsidR="00E36BCF" w:rsidRPr="00792AB6">
        <w:rPr>
          <w:rFonts w:ascii="Segoe UI" w:hAnsi="Segoe UI" w:cs="Segoe UI"/>
        </w:rPr>
        <w:t>ut</w:t>
      </w:r>
      <w:r w:rsidR="00C141C9" w:rsidRPr="00792AB6">
        <w:rPr>
          <w:rFonts w:ascii="Segoe UI" w:hAnsi="Segoe UI" w:cs="Segoe UI"/>
        </w:rPr>
        <w:t>s</w:t>
      </w:r>
      <w:r w:rsidR="00E36BCF" w:rsidRPr="00792AB6">
        <w:rPr>
          <w:rFonts w:ascii="Segoe UI" w:hAnsi="Segoe UI" w:cs="Segoe UI"/>
        </w:rPr>
        <w:t xml:space="preserve"> them at risk for significant health problems. </w:t>
      </w:r>
      <w:r w:rsidR="004A6EC2" w:rsidRPr="00792AB6">
        <w:rPr>
          <w:rFonts w:ascii="Segoe UI" w:hAnsi="Segoe UI" w:cs="Segoe UI"/>
        </w:rPr>
        <w:t xml:space="preserve">Governor Evers recently declared </w:t>
      </w:r>
      <w:r w:rsidR="00DF2A8F" w:rsidRPr="00792AB6">
        <w:rPr>
          <w:rFonts w:ascii="Segoe UI" w:hAnsi="Segoe UI" w:cs="Segoe UI"/>
        </w:rPr>
        <w:t>November 1</w:t>
      </w:r>
      <w:r w:rsidR="0051011C">
        <w:rPr>
          <w:rFonts w:ascii="Segoe UI" w:hAnsi="Segoe UI" w:cs="Segoe UI"/>
        </w:rPr>
        <w:t>2</w:t>
      </w:r>
      <w:r w:rsidR="00DF2A8F" w:rsidRPr="00792AB6">
        <w:rPr>
          <w:rFonts w:ascii="Segoe UI" w:hAnsi="Segoe UI" w:cs="Segoe UI"/>
        </w:rPr>
        <w:t>-1</w:t>
      </w:r>
      <w:r w:rsidR="0051011C">
        <w:rPr>
          <w:rFonts w:ascii="Segoe UI" w:hAnsi="Segoe UI" w:cs="Segoe UI"/>
        </w:rPr>
        <w:t>8</w:t>
      </w:r>
      <w:r w:rsidR="004A6EC2" w:rsidRPr="00792AB6">
        <w:rPr>
          <w:rFonts w:ascii="Segoe UI" w:hAnsi="Segoe UI" w:cs="Segoe UI"/>
        </w:rPr>
        <w:t>, 202</w:t>
      </w:r>
      <w:r w:rsidR="0051011C">
        <w:rPr>
          <w:rFonts w:ascii="Segoe UI" w:hAnsi="Segoe UI" w:cs="Segoe UI"/>
        </w:rPr>
        <w:t>3</w:t>
      </w:r>
      <w:r w:rsidR="004A6EC2" w:rsidRPr="00792AB6">
        <w:rPr>
          <w:rFonts w:ascii="Segoe UI" w:hAnsi="Segoe UI" w:cs="Segoe UI"/>
        </w:rPr>
        <w:t xml:space="preserve">, </w:t>
      </w:r>
      <w:r w:rsidR="00DF2A8F" w:rsidRPr="00792AB6">
        <w:rPr>
          <w:rFonts w:ascii="Segoe UI" w:hAnsi="Segoe UI" w:cs="Segoe UI"/>
        </w:rPr>
        <w:t xml:space="preserve">as </w:t>
      </w:r>
      <w:r w:rsidR="004A6EC2" w:rsidRPr="00792AB6">
        <w:rPr>
          <w:rFonts w:ascii="Segoe UI" w:hAnsi="Segoe UI" w:cs="Segoe UI"/>
        </w:rPr>
        <w:t xml:space="preserve">Social Isolation </w:t>
      </w:r>
      <w:r w:rsidR="00DF2A8F" w:rsidRPr="00792AB6">
        <w:rPr>
          <w:rFonts w:ascii="Segoe UI" w:hAnsi="Segoe UI" w:cs="Segoe UI"/>
        </w:rPr>
        <w:t xml:space="preserve">&amp; Loneliness </w:t>
      </w:r>
      <w:r w:rsidR="004A6EC2" w:rsidRPr="00792AB6">
        <w:rPr>
          <w:rFonts w:ascii="Segoe UI" w:hAnsi="Segoe UI" w:cs="Segoe UI"/>
        </w:rPr>
        <w:t xml:space="preserve">Awareness </w:t>
      </w:r>
      <w:r w:rsidR="00DF2A8F" w:rsidRPr="00792AB6">
        <w:rPr>
          <w:rFonts w:ascii="Segoe UI" w:hAnsi="Segoe UI" w:cs="Segoe UI"/>
        </w:rPr>
        <w:t>Week</w:t>
      </w:r>
      <w:r w:rsidR="004A6EC2" w:rsidRPr="00792AB6">
        <w:rPr>
          <w:rFonts w:ascii="Segoe UI" w:hAnsi="Segoe UI" w:cs="Segoe UI"/>
        </w:rPr>
        <w:t xml:space="preserve"> in Wisconsin to bring attention to the growing </w:t>
      </w:r>
      <w:r w:rsidR="00E36BCF" w:rsidRPr="00792AB6">
        <w:rPr>
          <w:rFonts w:ascii="Segoe UI" w:hAnsi="Segoe UI" w:cs="Segoe UI"/>
        </w:rPr>
        <w:t>challenges</w:t>
      </w:r>
      <w:r w:rsidR="004A6EC2" w:rsidRPr="00792AB6">
        <w:rPr>
          <w:rFonts w:ascii="Segoe UI" w:hAnsi="Segoe UI" w:cs="Segoe UI"/>
        </w:rPr>
        <w:t xml:space="preserve"> </w:t>
      </w:r>
      <w:r w:rsidR="00C141C9" w:rsidRPr="00792AB6">
        <w:rPr>
          <w:rFonts w:ascii="Segoe UI" w:hAnsi="Segoe UI" w:cs="Segoe UI"/>
        </w:rPr>
        <w:t>and new initiatives to support people in Wisconsin communities</w:t>
      </w:r>
      <w:r w:rsidR="004A6EC2" w:rsidRPr="00792AB6">
        <w:rPr>
          <w:rFonts w:ascii="Segoe UI" w:hAnsi="Segoe UI" w:cs="Segoe UI"/>
        </w:rPr>
        <w:t>.</w:t>
      </w:r>
    </w:p>
    <w:p w14:paraId="543AC396" w14:textId="77777777" w:rsidR="004A6EC2" w:rsidRPr="00792AB6" w:rsidRDefault="004A6EC2" w:rsidP="00BD3D9D">
      <w:pPr>
        <w:pStyle w:val="NoSpacing"/>
        <w:spacing w:line="276" w:lineRule="auto"/>
        <w:rPr>
          <w:rFonts w:ascii="Segoe UI" w:hAnsi="Segoe UI" w:cs="Segoe UI"/>
          <w:sz w:val="16"/>
          <w:szCs w:val="16"/>
        </w:rPr>
      </w:pPr>
    </w:p>
    <w:p w14:paraId="5BC539C3" w14:textId="4DA5EEF4" w:rsidR="00AC1E6F" w:rsidRPr="00792AB6" w:rsidRDefault="00685ABD" w:rsidP="00BD3D9D">
      <w:pPr>
        <w:pStyle w:val="NoSpacing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2023 </w:t>
      </w:r>
      <w:r w:rsidR="005A194C">
        <w:rPr>
          <w:rFonts w:ascii="Segoe UI" w:hAnsi="Segoe UI" w:cs="Segoe UI"/>
        </w:rPr>
        <w:t>U.S. Surgeon General</w:t>
      </w:r>
      <w:r w:rsidR="00D57433">
        <w:rPr>
          <w:rFonts w:ascii="Segoe UI" w:hAnsi="Segoe UI" w:cs="Segoe UI"/>
        </w:rPr>
        <w:t xml:space="preserve">’s </w:t>
      </w:r>
      <w:hyperlink r:id="rId7" w:history="1">
        <w:r w:rsidR="00D57433" w:rsidRPr="00CC2FA2">
          <w:rPr>
            <w:rStyle w:val="Hyperlink"/>
            <w:rFonts w:ascii="Segoe UI" w:hAnsi="Segoe UI" w:cs="Segoe UI"/>
          </w:rPr>
          <w:t>advi</w:t>
        </w:r>
        <w:r w:rsidR="00D57433" w:rsidRPr="00CC2FA2">
          <w:rPr>
            <w:rStyle w:val="Hyperlink"/>
            <w:rFonts w:ascii="Segoe UI" w:hAnsi="Segoe UI" w:cs="Segoe UI"/>
          </w:rPr>
          <w:t>s</w:t>
        </w:r>
        <w:r w:rsidR="00D57433" w:rsidRPr="00CC2FA2">
          <w:rPr>
            <w:rStyle w:val="Hyperlink"/>
            <w:rFonts w:ascii="Segoe UI" w:hAnsi="Segoe UI" w:cs="Segoe UI"/>
          </w:rPr>
          <w:t>ory</w:t>
        </w:r>
      </w:hyperlink>
      <w:r w:rsidR="005A194C">
        <w:rPr>
          <w:rFonts w:ascii="Segoe UI" w:hAnsi="Segoe UI" w:cs="Segoe UI"/>
        </w:rPr>
        <w:t xml:space="preserve"> </w:t>
      </w:r>
      <w:r w:rsidR="00246BC7">
        <w:rPr>
          <w:rFonts w:ascii="Segoe UI" w:hAnsi="Segoe UI" w:cs="Segoe UI"/>
        </w:rPr>
        <w:t xml:space="preserve">raises alarms about the </w:t>
      </w:r>
      <w:r w:rsidR="00440A11">
        <w:rPr>
          <w:rFonts w:ascii="Segoe UI" w:hAnsi="Segoe UI" w:cs="Segoe UI"/>
        </w:rPr>
        <w:t xml:space="preserve">mental, physical and </w:t>
      </w:r>
      <w:r w:rsidR="001B6B11">
        <w:rPr>
          <w:rFonts w:ascii="Segoe UI" w:hAnsi="Segoe UI" w:cs="Segoe UI"/>
        </w:rPr>
        <w:t xml:space="preserve">societal </w:t>
      </w:r>
      <w:r w:rsidR="00246BC7">
        <w:rPr>
          <w:rFonts w:ascii="Segoe UI" w:hAnsi="Segoe UI" w:cs="Segoe UI"/>
        </w:rPr>
        <w:t>impacts of</w:t>
      </w:r>
      <w:r w:rsidR="005A194C">
        <w:rPr>
          <w:rFonts w:ascii="Segoe UI" w:hAnsi="Segoe UI" w:cs="Segoe UI"/>
        </w:rPr>
        <w:t xml:space="preserve"> loneliness</w:t>
      </w:r>
      <w:r w:rsidR="00246BC7">
        <w:rPr>
          <w:rFonts w:ascii="Segoe UI" w:hAnsi="Segoe UI" w:cs="Segoe UI"/>
        </w:rPr>
        <w:t xml:space="preserve">, </w:t>
      </w:r>
      <w:r w:rsidR="005A194C">
        <w:rPr>
          <w:rFonts w:ascii="Segoe UI" w:hAnsi="Segoe UI" w:cs="Segoe UI"/>
        </w:rPr>
        <w:t>isolation an</w:t>
      </w:r>
      <w:r w:rsidR="00246BC7">
        <w:rPr>
          <w:rFonts w:ascii="Segoe UI" w:hAnsi="Segoe UI" w:cs="Segoe UI"/>
        </w:rPr>
        <w:t xml:space="preserve">d lack of connection. </w:t>
      </w:r>
      <w:r w:rsidR="006761D2">
        <w:rPr>
          <w:rFonts w:ascii="Segoe UI" w:hAnsi="Segoe UI" w:cs="Segoe UI"/>
        </w:rPr>
        <w:t>According to the</w:t>
      </w:r>
      <w:r w:rsidR="001A3739">
        <w:rPr>
          <w:rFonts w:ascii="Segoe UI" w:hAnsi="Segoe UI" w:cs="Segoe UI"/>
        </w:rPr>
        <w:t xml:space="preserve"> report</w:t>
      </w:r>
      <w:r w:rsidR="006761D2">
        <w:rPr>
          <w:rFonts w:ascii="Segoe UI" w:hAnsi="Segoe UI" w:cs="Segoe UI"/>
        </w:rPr>
        <w:t xml:space="preserve">, </w:t>
      </w:r>
      <w:r w:rsidR="001A3739">
        <w:rPr>
          <w:rFonts w:ascii="Segoe UI" w:hAnsi="Segoe UI" w:cs="Segoe UI"/>
        </w:rPr>
        <w:t>a</w:t>
      </w:r>
      <w:r w:rsidR="00134256">
        <w:rPr>
          <w:rFonts w:ascii="Segoe UI" w:hAnsi="Segoe UI" w:cs="Segoe UI"/>
        </w:rPr>
        <w:t>bout</w:t>
      </w:r>
      <w:r w:rsidR="00D57433" w:rsidRPr="00D57433">
        <w:rPr>
          <w:rFonts w:ascii="Segoe UI" w:hAnsi="Segoe UI" w:cs="Segoe UI"/>
        </w:rPr>
        <w:t xml:space="preserve"> half of adults </w:t>
      </w:r>
      <w:r w:rsidR="00134256">
        <w:rPr>
          <w:rFonts w:ascii="Segoe UI" w:hAnsi="Segoe UI" w:cs="Segoe UI"/>
        </w:rPr>
        <w:t>in the U.S. indicated that they</w:t>
      </w:r>
      <w:r w:rsidR="00D57433" w:rsidRPr="00D57433">
        <w:rPr>
          <w:rFonts w:ascii="Segoe UI" w:hAnsi="Segoe UI" w:cs="Segoe UI"/>
        </w:rPr>
        <w:t xml:space="preserve"> experienc</w:t>
      </w:r>
      <w:r w:rsidR="00134256">
        <w:rPr>
          <w:rFonts w:ascii="Segoe UI" w:hAnsi="Segoe UI" w:cs="Segoe UI"/>
        </w:rPr>
        <w:t>ed</w:t>
      </w:r>
      <w:r w:rsidR="00D57433" w:rsidRPr="00D57433">
        <w:rPr>
          <w:rFonts w:ascii="Segoe UI" w:hAnsi="Segoe UI" w:cs="Segoe UI"/>
        </w:rPr>
        <w:t xml:space="preserve"> loneliness</w:t>
      </w:r>
      <w:r w:rsidR="00440A11">
        <w:rPr>
          <w:rFonts w:ascii="Segoe UI" w:hAnsi="Segoe UI" w:cs="Segoe UI"/>
        </w:rPr>
        <w:t xml:space="preserve"> even before the pandemic</w:t>
      </w:r>
      <w:r w:rsidR="00134256">
        <w:rPr>
          <w:rFonts w:ascii="Segoe UI" w:hAnsi="Segoe UI" w:cs="Segoe UI"/>
        </w:rPr>
        <w:t xml:space="preserve"> </w:t>
      </w:r>
      <w:r w:rsidR="00EA0F8B">
        <w:rPr>
          <w:rFonts w:ascii="Segoe UI" w:hAnsi="Segoe UI" w:cs="Segoe UI"/>
        </w:rPr>
        <w:t xml:space="preserve">which </w:t>
      </w:r>
      <w:r w:rsidR="007012C4" w:rsidRPr="007012C4">
        <w:rPr>
          <w:rFonts w:ascii="Segoe UI" w:hAnsi="Segoe UI" w:cs="Segoe UI"/>
        </w:rPr>
        <w:t xml:space="preserve">can increase the risk for </w:t>
      </w:r>
      <w:r w:rsidR="00EA0F8B">
        <w:rPr>
          <w:rFonts w:ascii="Segoe UI" w:hAnsi="Segoe UI" w:cs="Segoe UI"/>
        </w:rPr>
        <w:t>early</w:t>
      </w:r>
      <w:r w:rsidR="007012C4" w:rsidRPr="007012C4">
        <w:rPr>
          <w:rFonts w:ascii="Segoe UI" w:hAnsi="Segoe UI" w:cs="Segoe UI"/>
        </w:rPr>
        <w:t xml:space="preserve"> death as much as smoking up to 15 cigarettes a day</w:t>
      </w:r>
      <w:r w:rsidR="00134256">
        <w:rPr>
          <w:rFonts w:ascii="Segoe UI" w:hAnsi="Segoe UI" w:cs="Segoe UI"/>
        </w:rPr>
        <w:t xml:space="preserve">. </w:t>
      </w:r>
      <w:r w:rsidR="00BD3D9D" w:rsidRPr="00792AB6">
        <w:rPr>
          <w:rFonts w:ascii="Segoe UI" w:hAnsi="Segoe UI" w:cs="Segoe UI"/>
        </w:rPr>
        <w:t xml:space="preserve">Given the scope of the problem, </w:t>
      </w:r>
      <w:r w:rsidR="00792AB6">
        <w:rPr>
          <w:rFonts w:ascii="Segoe UI" w:hAnsi="Segoe UI" w:cs="Segoe UI"/>
        </w:rPr>
        <w:t>individuals</w:t>
      </w:r>
      <w:r w:rsidR="00464BB7" w:rsidRPr="00792AB6">
        <w:rPr>
          <w:rFonts w:ascii="Segoe UI" w:hAnsi="Segoe UI" w:cs="Segoe UI"/>
        </w:rPr>
        <w:t xml:space="preserve"> and </w:t>
      </w:r>
      <w:r w:rsidR="00F05DCE" w:rsidRPr="00792AB6">
        <w:rPr>
          <w:rFonts w:ascii="Segoe UI" w:hAnsi="Segoe UI" w:cs="Segoe UI"/>
        </w:rPr>
        <w:t xml:space="preserve">organizations </w:t>
      </w:r>
      <w:r w:rsidR="00216A73" w:rsidRPr="00792AB6">
        <w:rPr>
          <w:rFonts w:ascii="Segoe UI" w:hAnsi="Segoe UI" w:cs="Segoe UI"/>
        </w:rPr>
        <w:t xml:space="preserve">throughout the state </w:t>
      </w:r>
      <w:r w:rsidR="00F05DCE" w:rsidRPr="00792AB6">
        <w:rPr>
          <w:rFonts w:ascii="Segoe UI" w:hAnsi="Segoe UI" w:cs="Segoe UI"/>
        </w:rPr>
        <w:t>have joined forces to form t</w:t>
      </w:r>
      <w:r w:rsidR="004F7076" w:rsidRPr="00792AB6">
        <w:rPr>
          <w:rFonts w:ascii="Segoe UI" w:hAnsi="Segoe UI" w:cs="Segoe UI"/>
        </w:rPr>
        <w:t>he</w:t>
      </w:r>
      <w:r w:rsidR="00EE51D4" w:rsidRPr="00792AB6">
        <w:rPr>
          <w:rFonts w:ascii="Segoe UI" w:hAnsi="Segoe UI" w:cs="Segoe UI"/>
        </w:rPr>
        <w:t xml:space="preserve"> </w:t>
      </w:r>
      <w:hyperlink r:id="rId8" w:history="1">
        <w:r w:rsidR="00EE51D4" w:rsidRPr="00F90D45">
          <w:rPr>
            <w:rStyle w:val="Hyperlink"/>
            <w:rFonts w:ascii="Segoe UI" w:hAnsi="Segoe UI" w:cs="Segoe UI"/>
          </w:rPr>
          <w:t>Wisconsin C</w:t>
        </w:r>
        <w:r w:rsidR="00EE51D4" w:rsidRPr="00F90D45">
          <w:rPr>
            <w:rStyle w:val="Hyperlink"/>
            <w:rFonts w:ascii="Segoe UI" w:hAnsi="Segoe UI" w:cs="Segoe UI"/>
          </w:rPr>
          <w:t>o</w:t>
        </w:r>
        <w:r w:rsidR="00EE51D4" w:rsidRPr="00F90D45">
          <w:rPr>
            <w:rStyle w:val="Hyperlink"/>
            <w:rFonts w:ascii="Segoe UI" w:hAnsi="Segoe UI" w:cs="Segoe UI"/>
          </w:rPr>
          <w:t xml:space="preserve">alition to End Social Isolation and Loneliness </w:t>
        </w:r>
        <w:r w:rsidR="005560B2" w:rsidRPr="00F90D45">
          <w:rPr>
            <w:rStyle w:val="Hyperlink"/>
            <w:rFonts w:ascii="Segoe UI" w:hAnsi="Segoe UI" w:cs="Segoe UI"/>
          </w:rPr>
          <w:t>(WCESIL)</w:t>
        </w:r>
      </w:hyperlink>
      <w:r w:rsidR="005560B2" w:rsidRPr="00792AB6">
        <w:rPr>
          <w:rFonts w:ascii="Segoe UI" w:hAnsi="Segoe UI" w:cs="Segoe UI"/>
        </w:rPr>
        <w:t xml:space="preserve"> </w:t>
      </w:r>
      <w:r w:rsidR="004F7076" w:rsidRPr="00792AB6">
        <w:rPr>
          <w:rFonts w:ascii="Segoe UI" w:hAnsi="Segoe UI" w:cs="Segoe UI"/>
        </w:rPr>
        <w:t xml:space="preserve">to address the challenges and </w:t>
      </w:r>
      <w:r w:rsidR="00F05DCE" w:rsidRPr="00792AB6">
        <w:rPr>
          <w:rFonts w:ascii="Segoe UI" w:hAnsi="Segoe UI" w:cs="Segoe UI"/>
        </w:rPr>
        <w:t xml:space="preserve">find community-based solutions. </w:t>
      </w:r>
      <w:r w:rsidR="00CC2FA2">
        <w:rPr>
          <w:rFonts w:ascii="Segoe UI" w:hAnsi="Segoe UI" w:cs="Segoe UI"/>
        </w:rPr>
        <w:t xml:space="preserve">The group is planning a series of </w:t>
      </w:r>
      <w:hyperlink r:id="rId9" w:history="1">
        <w:r w:rsidR="00157341" w:rsidRPr="00F90D45">
          <w:rPr>
            <w:rStyle w:val="Hyperlink"/>
            <w:rFonts w:ascii="Segoe UI" w:hAnsi="Segoe UI" w:cs="Segoe UI"/>
          </w:rPr>
          <w:t xml:space="preserve">public </w:t>
        </w:r>
        <w:r w:rsidR="00CC2FA2" w:rsidRPr="00F90D45">
          <w:rPr>
            <w:rStyle w:val="Hyperlink"/>
            <w:rFonts w:ascii="Segoe UI" w:hAnsi="Segoe UI" w:cs="Segoe UI"/>
          </w:rPr>
          <w:t>w</w:t>
        </w:r>
        <w:r w:rsidR="00CC2FA2" w:rsidRPr="00F90D45">
          <w:rPr>
            <w:rStyle w:val="Hyperlink"/>
            <w:rFonts w:ascii="Segoe UI" w:hAnsi="Segoe UI" w:cs="Segoe UI"/>
          </w:rPr>
          <w:t>e</w:t>
        </w:r>
        <w:r w:rsidR="00CC2FA2" w:rsidRPr="00F90D45">
          <w:rPr>
            <w:rStyle w:val="Hyperlink"/>
            <w:rFonts w:ascii="Segoe UI" w:hAnsi="Segoe UI" w:cs="Segoe UI"/>
          </w:rPr>
          <w:t>binars</w:t>
        </w:r>
      </w:hyperlink>
      <w:r w:rsidR="00CC2FA2">
        <w:rPr>
          <w:rFonts w:ascii="Segoe UI" w:hAnsi="Segoe UI" w:cs="Segoe UI"/>
        </w:rPr>
        <w:t xml:space="preserve"> and an outreach campaign during awareness week to share strategies for greater connections among individuals and in communities. </w:t>
      </w:r>
    </w:p>
    <w:p w14:paraId="6857CC64" w14:textId="77777777" w:rsidR="00AC1E6F" w:rsidRPr="00792AB6" w:rsidRDefault="00AC1E6F" w:rsidP="00BD3D9D">
      <w:pPr>
        <w:pStyle w:val="NoSpacing"/>
        <w:spacing w:line="276" w:lineRule="auto"/>
        <w:rPr>
          <w:rFonts w:ascii="Segoe UI" w:hAnsi="Segoe UI" w:cs="Segoe UI"/>
          <w:sz w:val="18"/>
          <w:szCs w:val="18"/>
        </w:rPr>
      </w:pPr>
    </w:p>
    <w:p w14:paraId="32EDB59C" w14:textId="67377E60" w:rsidR="00DF30B7" w:rsidRPr="00792AB6" w:rsidRDefault="006761D2" w:rsidP="00DF30B7">
      <w:pPr>
        <w:pStyle w:val="NoSpacing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AC1E6F" w:rsidRPr="00792AB6">
        <w:rPr>
          <w:rFonts w:ascii="Segoe UI" w:hAnsi="Segoe UI" w:cs="Segoe UI"/>
        </w:rPr>
        <w:t xml:space="preserve">oneliness and social isolation are often conflated, </w:t>
      </w:r>
      <w:r>
        <w:rPr>
          <w:rFonts w:ascii="Segoe UI" w:hAnsi="Segoe UI" w:cs="Segoe UI"/>
        </w:rPr>
        <w:t xml:space="preserve">yet </w:t>
      </w:r>
      <w:r w:rsidR="00AC1E6F" w:rsidRPr="00792AB6">
        <w:rPr>
          <w:rFonts w:ascii="Segoe UI" w:hAnsi="Segoe UI" w:cs="Segoe UI"/>
        </w:rPr>
        <w:t>they are distinctly different</w:t>
      </w:r>
      <w:r w:rsidR="00A2575A" w:rsidRPr="00792AB6">
        <w:rPr>
          <w:rFonts w:ascii="Segoe UI" w:hAnsi="Segoe UI" w:cs="Segoe UI"/>
        </w:rPr>
        <w:t xml:space="preserve"> according to </w:t>
      </w:r>
      <w:r w:rsidR="00DF2A8F" w:rsidRPr="00792AB6">
        <w:rPr>
          <w:rFonts w:ascii="Segoe UI" w:hAnsi="Segoe UI" w:cs="Segoe UI"/>
        </w:rPr>
        <w:t>Kris Krasnowski</w:t>
      </w:r>
      <w:r w:rsidR="00A2575A" w:rsidRPr="00792AB6">
        <w:rPr>
          <w:rFonts w:ascii="Segoe UI" w:hAnsi="Segoe UI" w:cs="Segoe UI"/>
        </w:rPr>
        <w:t xml:space="preserve">, </w:t>
      </w:r>
      <w:r w:rsidR="00DF2A8F" w:rsidRPr="00792AB6">
        <w:rPr>
          <w:rFonts w:ascii="Segoe UI" w:hAnsi="Segoe UI" w:cs="Segoe UI"/>
        </w:rPr>
        <w:t xml:space="preserve">Executive Director at the Wisconsin Institute for Healthy Aging </w:t>
      </w:r>
      <w:r w:rsidR="00A2575A" w:rsidRPr="00792AB6">
        <w:rPr>
          <w:rFonts w:ascii="Segoe UI" w:hAnsi="Segoe UI" w:cs="Segoe UI"/>
        </w:rPr>
        <w:t>and a WCESIL member. “S</w:t>
      </w:r>
      <w:r w:rsidR="00AC1E6F" w:rsidRPr="00792AB6">
        <w:rPr>
          <w:rFonts w:ascii="Segoe UI" w:hAnsi="Segoe UI" w:cs="Segoe UI"/>
        </w:rPr>
        <w:t>ocial isolation is an objective measure of the number of contacts that a person has</w:t>
      </w:r>
      <w:r w:rsidR="00A2575A" w:rsidRPr="00792AB6">
        <w:rPr>
          <w:rFonts w:ascii="Segoe UI" w:hAnsi="Segoe UI" w:cs="Segoe UI"/>
        </w:rPr>
        <w:t xml:space="preserve">,” says </w:t>
      </w:r>
      <w:r w:rsidR="00DF2A8F" w:rsidRPr="00792AB6">
        <w:rPr>
          <w:rFonts w:ascii="Segoe UI" w:hAnsi="Segoe UI" w:cs="Segoe UI"/>
        </w:rPr>
        <w:t>Krasnowski</w:t>
      </w:r>
      <w:r w:rsidR="00AC1E6F" w:rsidRPr="00792AB6">
        <w:rPr>
          <w:rFonts w:ascii="Segoe UI" w:hAnsi="Segoe UI" w:cs="Segoe UI"/>
        </w:rPr>
        <w:t xml:space="preserve">. </w:t>
      </w:r>
      <w:r w:rsidR="005560B2" w:rsidRPr="00792AB6">
        <w:rPr>
          <w:rFonts w:ascii="Segoe UI" w:hAnsi="Segoe UI" w:cs="Segoe UI"/>
        </w:rPr>
        <w:t>“</w:t>
      </w:r>
      <w:r w:rsidR="00AC1E6F" w:rsidRPr="00792AB6">
        <w:rPr>
          <w:rFonts w:ascii="Segoe UI" w:hAnsi="Segoe UI" w:cs="Segoe UI"/>
        </w:rPr>
        <w:t xml:space="preserve">People who are socially isolated have </w:t>
      </w:r>
      <w:r w:rsidR="005560B2" w:rsidRPr="00792AB6">
        <w:rPr>
          <w:rFonts w:ascii="Segoe UI" w:hAnsi="Segoe UI" w:cs="Segoe UI"/>
        </w:rPr>
        <w:t>little if any contact with other people</w:t>
      </w:r>
      <w:r w:rsidR="00A2575A" w:rsidRPr="00792AB6">
        <w:rPr>
          <w:rFonts w:ascii="Segoe UI" w:hAnsi="Segoe UI" w:cs="Segoe UI"/>
        </w:rPr>
        <w:t xml:space="preserve">. </w:t>
      </w:r>
      <w:r w:rsidR="00DF30B7" w:rsidRPr="00792AB6">
        <w:rPr>
          <w:rFonts w:ascii="Segoe UI" w:hAnsi="Segoe UI" w:cs="Segoe UI"/>
        </w:rPr>
        <w:t>L</w:t>
      </w:r>
      <w:r w:rsidR="00AC1E6F" w:rsidRPr="00792AB6">
        <w:rPr>
          <w:rFonts w:ascii="Segoe UI" w:hAnsi="Segoe UI" w:cs="Segoe UI"/>
        </w:rPr>
        <w:t>oneliness, on the other hand, is a subjective feeling about the gap between a person’s desired levels of social contact and their actual social contact.</w:t>
      </w:r>
      <w:r w:rsidR="005560B2" w:rsidRPr="00792AB6">
        <w:rPr>
          <w:rFonts w:ascii="Segoe UI" w:hAnsi="Segoe UI" w:cs="Segoe UI"/>
        </w:rPr>
        <w:t>”</w:t>
      </w:r>
      <w:r w:rsidR="00AC1E6F" w:rsidRPr="00792AB6">
        <w:rPr>
          <w:rFonts w:ascii="Segoe UI" w:hAnsi="Segoe UI" w:cs="Segoe UI"/>
        </w:rPr>
        <w:t xml:space="preserve"> </w:t>
      </w:r>
      <w:r w:rsidR="007012C4">
        <w:rPr>
          <w:rFonts w:ascii="Segoe UI" w:hAnsi="Segoe UI" w:cs="Segoe UI"/>
        </w:rPr>
        <w:t xml:space="preserve">Both are associated with a lack of meaningful connection leading to </w:t>
      </w:r>
      <w:r w:rsidR="00E85311">
        <w:rPr>
          <w:rFonts w:ascii="Segoe UI" w:hAnsi="Segoe UI" w:cs="Segoe UI"/>
        </w:rPr>
        <w:t xml:space="preserve">health </w:t>
      </w:r>
      <w:r w:rsidR="007012C4">
        <w:rPr>
          <w:rFonts w:ascii="Segoe UI" w:hAnsi="Segoe UI" w:cs="Segoe UI"/>
        </w:rPr>
        <w:t>impacts including a 29% increased risk of heart disease, a 32% increased risk of stroke, and a 50% increased risk of dementia as well as a significant increase</w:t>
      </w:r>
      <w:r w:rsidR="00E85311">
        <w:rPr>
          <w:rFonts w:ascii="Segoe UI" w:hAnsi="Segoe UI" w:cs="Segoe UI"/>
        </w:rPr>
        <w:t>d</w:t>
      </w:r>
      <w:r w:rsidR="007012C4">
        <w:rPr>
          <w:rFonts w:ascii="Segoe UI" w:hAnsi="Segoe UI" w:cs="Segoe UI"/>
        </w:rPr>
        <w:t xml:space="preserve"> </w:t>
      </w:r>
      <w:r w:rsidR="00E85311">
        <w:rPr>
          <w:rFonts w:ascii="Segoe UI" w:hAnsi="Segoe UI" w:cs="Segoe UI"/>
        </w:rPr>
        <w:t>risk for depression and anxiety</w:t>
      </w:r>
      <w:r w:rsidR="007012C4" w:rsidRPr="00B964A5">
        <w:rPr>
          <w:rFonts w:ascii="Segoe UI" w:hAnsi="Segoe UI" w:cs="Segoe UI"/>
        </w:rPr>
        <w:t>.</w:t>
      </w:r>
    </w:p>
    <w:p w14:paraId="12A3CCBB" w14:textId="77777777" w:rsidR="00640C88" w:rsidRPr="00792AB6" w:rsidRDefault="00640C88" w:rsidP="00BD3D9D">
      <w:pPr>
        <w:pStyle w:val="NoSpacing"/>
        <w:spacing w:line="276" w:lineRule="auto"/>
        <w:rPr>
          <w:rFonts w:ascii="Segoe UI" w:hAnsi="Segoe UI" w:cs="Segoe UI"/>
          <w:sz w:val="18"/>
          <w:szCs w:val="18"/>
        </w:rPr>
      </w:pPr>
    </w:p>
    <w:p w14:paraId="5F90AE23" w14:textId="7D953CD8" w:rsidR="00AC1E6F" w:rsidRPr="00792AB6" w:rsidRDefault="00D64046" w:rsidP="00BD3D9D">
      <w:pPr>
        <w:pStyle w:val="NoSpacing"/>
        <w:spacing w:line="276" w:lineRule="auto"/>
        <w:rPr>
          <w:rFonts w:ascii="Segoe UI" w:hAnsi="Segoe UI" w:cs="Segoe UI"/>
          <w:sz w:val="16"/>
          <w:szCs w:val="16"/>
        </w:rPr>
      </w:pPr>
      <w:r w:rsidRPr="00792AB6">
        <w:rPr>
          <w:rFonts w:ascii="Segoe UI" w:hAnsi="Segoe UI" w:cs="Segoe UI"/>
        </w:rPr>
        <w:t>While t</w:t>
      </w:r>
      <w:r w:rsidR="00640C88" w:rsidRPr="00792AB6">
        <w:rPr>
          <w:rFonts w:ascii="Segoe UI" w:hAnsi="Segoe UI" w:cs="Segoe UI"/>
        </w:rPr>
        <w:t xml:space="preserve">here are inherent challenges in finding and </w:t>
      </w:r>
      <w:r w:rsidR="0094426D" w:rsidRPr="00792AB6">
        <w:rPr>
          <w:rFonts w:ascii="Segoe UI" w:hAnsi="Segoe UI" w:cs="Segoe UI"/>
        </w:rPr>
        <w:t>supporting</w:t>
      </w:r>
      <w:r w:rsidR="00640C88" w:rsidRPr="00792AB6">
        <w:rPr>
          <w:rFonts w:ascii="Segoe UI" w:hAnsi="Segoe UI" w:cs="Segoe UI"/>
        </w:rPr>
        <w:t xml:space="preserve"> lonely and isolated older adults and people with disabilities, there is </w:t>
      </w:r>
      <w:r w:rsidR="008C4571" w:rsidRPr="00792AB6">
        <w:rPr>
          <w:rFonts w:ascii="Segoe UI" w:hAnsi="Segoe UI" w:cs="Segoe UI"/>
        </w:rPr>
        <w:t xml:space="preserve">also </w:t>
      </w:r>
      <w:r w:rsidR="000C24D7" w:rsidRPr="00792AB6">
        <w:rPr>
          <w:rFonts w:ascii="Segoe UI" w:hAnsi="Segoe UI" w:cs="Segoe UI"/>
        </w:rPr>
        <w:t>strong</w:t>
      </w:r>
      <w:r w:rsidR="00640C88" w:rsidRPr="00792AB6">
        <w:rPr>
          <w:rFonts w:ascii="Segoe UI" w:hAnsi="Segoe UI" w:cs="Segoe UI"/>
        </w:rPr>
        <w:t xml:space="preserve"> interest in finding </w:t>
      </w:r>
      <w:r w:rsidR="00C051CE">
        <w:rPr>
          <w:rFonts w:ascii="Segoe UI" w:hAnsi="Segoe UI" w:cs="Segoe UI"/>
        </w:rPr>
        <w:t>s</w:t>
      </w:r>
      <w:r w:rsidR="00640C88" w:rsidRPr="00792AB6">
        <w:rPr>
          <w:rFonts w:ascii="Segoe UI" w:hAnsi="Segoe UI" w:cs="Segoe UI"/>
        </w:rPr>
        <w:t>olutions</w:t>
      </w:r>
      <w:r w:rsidR="00C051CE">
        <w:rPr>
          <w:rFonts w:ascii="Segoe UI" w:hAnsi="Segoe UI" w:cs="Segoe UI"/>
        </w:rPr>
        <w:t xml:space="preserve"> at the individual and community levels</w:t>
      </w:r>
      <w:r w:rsidR="0094426D" w:rsidRPr="00792AB6">
        <w:rPr>
          <w:rFonts w:ascii="Segoe UI" w:hAnsi="Segoe UI" w:cs="Segoe UI"/>
        </w:rPr>
        <w:t>.</w:t>
      </w:r>
      <w:r w:rsidRPr="00792AB6">
        <w:rPr>
          <w:rFonts w:ascii="Segoe UI" w:hAnsi="Segoe UI" w:cs="Segoe UI"/>
        </w:rPr>
        <w:t xml:space="preserve"> </w:t>
      </w:r>
      <w:r w:rsidR="00EA0F8B">
        <w:rPr>
          <w:rFonts w:ascii="Segoe UI" w:hAnsi="Segoe UI" w:cs="Segoe UI"/>
        </w:rPr>
        <w:t xml:space="preserve">The coalition aims to raise awareness, </w:t>
      </w:r>
      <w:r w:rsidR="00CB3726" w:rsidRPr="00792AB6">
        <w:rPr>
          <w:rFonts w:ascii="Segoe UI" w:hAnsi="Segoe UI" w:cs="Segoe UI"/>
        </w:rPr>
        <w:t>engag</w:t>
      </w:r>
      <w:r w:rsidR="00DD47DC">
        <w:rPr>
          <w:rFonts w:ascii="Segoe UI" w:hAnsi="Segoe UI" w:cs="Segoe UI"/>
        </w:rPr>
        <w:t>e</w:t>
      </w:r>
      <w:r w:rsidR="00CB3726" w:rsidRPr="00792AB6">
        <w:rPr>
          <w:rFonts w:ascii="Segoe UI" w:hAnsi="Segoe UI" w:cs="Segoe UI"/>
        </w:rPr>
        <w:t xml:space="preserve"> in policy initiatives, and shar</w:t>
      </w:r>
      <w:r w:rsidR="00DD47DC">
        <w:rPr>
          <w:rFonts w:ascii="Segoe UI" w:hAnsi="Segoe UI" w:cs="Segoe UI"/>
        </w:rPr>
        <w:t>e</w:t>
      </w:r>
      <w:r w:rsidR="00CB3726" w:rsidRPr="00792AB6">
        <w:rPr>
          <w:rFonts w:ascii="Segoe UI" w:hAnsi="Segoe UI" w:cs="Segoe UI"/>
        </w:rPr>
        <w:t xml:space="preserve"> detection and support strategies to reduce loneliness and isolation and improve health and safety in the process</w:t>
      </w:r>
      <w:r w:rsidR="00EA0F8B">
        <w:rPr>
          <w:rFonts w:ascii="Segoe UI" w:hAnsi="Segoe UI" w:cs="Segoe UI"/>
        </w:rPr>
        <w:t xml:space="preserve">. </w:t>
      </w:r>
      <w:r w:rsidRPr="00792AB6">
        <w:rPr>
          <w:rFonts w:ascii="Segoe UI" w:hAnsi="Segoe UI" w:cs="Segoe UI"/>
        </w:rPr>
        <w:t xml:space="preserve">As a start, the group encourages </w:t>
      </w:r>
      <w:r w:rsidR="00C051CE">
        <w:rPr>
          <w:rFonts w:ascii="Segoe UI" w:hAnsi="Segoe UI" w:cs="Segoe UI"/>
        </w:rPr>
        <w:t xml:space="preserve">people </w:t>
      </w:r>
      <w:r w:rsidRPr="00792AB6">
        <w:rPr>
          <w:rFonts w:ascii="Segoe UI" w:hAnsi="Segoe UI" w:cs="Segoe UI"/>
        </w:rPr>
        <w:t xml:space="preserve">to reach out to those who are isolated and may be lonely, not just during the holidays but throughout the year. </w:t>
      </w:r>
      <w:r w:rsidR="008010D7">
        <w:rPr>
          <w:rFonts w:ascii="Segoe UI" w:hAnsi="Segoe UI" w:cs="Segoe UI"/>
        </w:rPr>
        <w:t>“We encourage random acts of connection</w:t>
      </w:r>
      <w:r w:rsidR="00AB267D">
        <w:rPr>
          <w:rFonts w:ascii="Segoe UI" w:hAnsi="Segoe UI" w:cs="Segoe UI"/>
        </w:rPr>
        <w:t>,</w:t>
      </w:r>
      <w:r w:rsidR="00EA0F8B">
        <w:rPr>
          <w:rFonts w:ascii="Segoe UI" w:hAnsi="Segoe UI" w:cs="Segoe UI"/>
        </w:rPr>
        <w:t>”</w:t>
      </w:r>
      <w:r w:rsidR="00AB267D">
        <w:rPr>
          <w:rFonts w:ascii="Segoe UI" w:hAnsi="Segoe UI" w:cs="Segoe UI"/>
        </w:rPr>
        <w:t xml:space="preserve"> says Krasnowski. “</w:t>
      </w:r>
      <w:r w:rsidRPr="00792AB6">
        <w:rPr>
          <w:rFonts w:ascii="Segoe UI" w:hAnsi="Segoe UI" w:cs="Segoe UI"/>
        </w:rPr>
        <w:t xml:space="preserve">Taking </w:t>
      </w:r>
      <w:r w:rsidR="00C051CE">
        <w:rPr>
          <w:rFonts w:ascii="Segoe UI" w:hAnsi="Segoe UI" w:cs="Segoe UI"/>
        </w:rPr>
        <w:t>time</w:t>
      </w:r>
      <w:r w:rsidRPr="00792AB6">
        <w:rPr>
          <w:rFonts w:ascii="Segoe UI" w:hAnsi="Segoe UI" w:cs="Segoe UI"/>
        </w:rPr>
        <w:t xml:space="preserve"> to call, video chat</w:t>
      </w:r>
      <w:r w:rsidR="00336FE5">
        <w:rPr>
          <w:rFonts w:ascii="Segoe UI" w:hAnsi="Segoe UI" w:cs="Segoe UI"/>
        </w:rPr>
        <w:t xml:space="preserve">, </w:t>
      </w:r>
      <w:r w:rsidR="00FB3F07">
        <w:rPr>
          <w:rFonts w:ascii="Segoe UI" w:hAnsi="Segoe UI" w:cs="Segoe UI"/>
        </w:rPr>
        <w:t>v</w:t>
      </w:r>
      <w:r w:rsidRPr="00792AB6">
        <w:rPr>
          <w:rFonts w:ascii="Segoe UI" w:hAnsi="Segoe UI" w:cs="Segoe UI"/>
        </w:rPr>
        <w:t xml:space="preserve">isit </w:t>
      </w:r>
      <w:r w:rsidR="00FA1E97">
        <w:rPr>
          <w:rFonts w:ascii="Segoe UI" w:hAnsi="Segoe UI" w:cs="Segoe UI"/>
        </w:rPr>
        <w:t>or plan a</w:t>
      </w:r>
      <w:r w:rsidR="00C051CE">
        <w:rPr>
          <w:rFonts w:ascii="Segoe UI" w:hAnsi="Segoe UI" w:cs="Segoe UI"/>
        </w:rPr>
        <w:t>n outing</w:t>
      </w:r>
      <w:r w:rsidR="00FA1E97">
        <w:rPr>
          <w:rFonts w:ascii="Segoe UI" w:hAnsi="Segoe UI" w:cs="Segoe UI"/>
        </w:rPr>
        <w:t xml:space="preserve"> </w:t>
      </w:r>
      <w:r w:rsidRPr="00792AB6">
        <w:rPr>
          <w:rFonts w:ascii="Segoe UI" w:hAnsi="Segoe UI" w:cs="Segoe UI"/>
        </w:rPr>
        <w:t xml:space="preserve">can make a big difference in the life of someone who </w:t>
      </w:r>
      <w:r w:rsidR="00AB267D">
        <w:rPr>
          <w:rFonts w:ascii="Segoe UI" w:hAnsi="Segoe UI" w:cs="Segoe UI"/>
        </w:rPr>
        <w:t>is isolated a</w:t>
      </w:r>
      <w:r w:rsidR="00D463D1">
        <w:rPr>
          <w:rFonts w:ascii="Segoe UI" w:hAnsi="Segoe UI" w:cs="Segoe UI"/>
        </w:rPr>
        <w:t>nd feeling</w:t>
      </w:r>
      <w:r w:rsidR="00AB267D">
        <w:rPr>
          <w:rFonts w:ascii="Segoe UI" w:hAnsi="Segoe UI" w:cs="Segoe UI"/>
        </w:rPr>
        <w:t xml:space="preserve"> lonely</w:t>
      </w:r>
      <w:r w:rsidRPr="00792AB6">
        <w:rPr>
          <w:rFonts w:ascii="Segoe UI" w:hAnsi="Segoe UI" w:cs="Segoe UI"/>
        </w:rPr>
        <w:t>.</w:t>
      </w:r>
      <w:r w:rsidR="00C051CE">
        <w:rPr>
          <w:rFonts w:ascii="Segoe UI" w:hAnsi="Segoe UI" w:cs="Segoe UI"/>
        </w:rPr>
        <w:t xml:space="preserve"> Staying connected let’s that person know you care.</w:t>
      </w:r>
      <w:r w:rsidR="001D5745">
        <w:rPr>
          <w:rFonts w:ascii="Segoe UI" w:hAnsi="Segoe UI" w:cs="Segoe UI"/>
        </w:rPr>
        <w:t>”</w:t>
      </w:r>
      <w:r w:rsidRPr="00792AB6">
        <w:rPr>
          <w:rFonts w:ascii="Segoe UI" w:hAnsi="Segoe UI" w:cs="Segoe UI"/>
        </w:rPr>
        <w:t xml:space="preserve"> </w:t>
      </w:r>
      <w:r w:rsidR="00DF2A8F" w:rsidRPr="00792AB6">
        <w:rPr>
          <w:rFonts w:ascii="Segoe UI" w:hAnsi="Segoe UI" w:cs="Segoe UI"/>
        </w:rPr>
        <w:br/>
      </w:r>
    </w:p>
    <w:p w14:paraId="312F0945" w14:textId="77216384" w:rsidR="0058388A" w:rsidRDefault="00452B41" w:rsidP="00660EF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333333"/>
          <w:sz w:val="22"/>
          <w:szCs w:val="22"/>
        </w:rPr>
      </w:pPr>
      <w:r w:rsidRPr="00792AB6">
        <w:rPr>
          <w:rFonts w:ascii="Segoe UI" w:hAnsi="Segoe UI" w:cs="Segoe UI"/>
          <w:sz w:val="22"/>
          <w:szCs w:val="22"/>
        </w:rPr>
        <w:t># # #</w:t>
      </w:r>
      <w:r w:rsidR="00C02745" w:rsidRPr="00792AB6">
        <w:rPr>
          <w:rFonts w:ascii="Segoe UI" w:hAnsi="Segoe UI" w:cs="Segoe UI"/>
          <w:color w:val="333333"/>
          <w:sz w:val="22"/>
          <w:szCs w:val="22"/>
        </w:rPr>
        <w:t> </w:t>
      </w:r>
    </w:p>
    <w:sectPr w:rsidR="0058388A" w:rsidSect="000963CB">
      <w:headerReference w:type="default" r:id="rId10"/>
      <w:pgSz w:w="12240" w:h="15840"/>
      <w:pgMar w:top="0" w:right="900" w:bottom="18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68E6" w14:textId="77777777" w:rsidR="00554540" w:rsidRDefault="00554540" w:rsidP="008C6697">
      <w:pPr>
        <w:spacing w:after="0" w:line="240" w:lineRule="auto"/>
      </w:pPr>
      <w:r>
        <w:separator/>
      </w:r>
    </w:p>
  </w:endnote>
  <w:endnote w:type="continuationSeparator" w:id="0">
    <w:p w14:paraId="58447419" w14:textId="77777777" w:rsidR="00554540" w:rsidRDefault="00554540" w:rsidP="008C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EE11" w14:textId="77777777" w:rsidR="00554540" w:rsidRDefault="00554540" w:rsidP="008C6697">
      <w:pPr>
        <w:spacing w:after="0" w:line="240" w:lineRule="auto"/>
      </w:pPr>
      <w:r>
        <w:separator/>
      </w:r>
    </w:p>
  </w:footnote>
  <w:footnote w:type="continuationSeparator" w:id="0">
    <w:p w14:paraId="2B435017" w14:textId="77777777" w:rsidR="00554540" w:rsidRDefault="00554540" w:rsidP="008C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6673" w14:textId="32E51A59" w:rsidR="00D64046" w:rsidRDefault="00D64046" w:rsidP="00B505C3">
    <w:pPr>
      <w:pStyle w:val="Header"/>
    </w:pPr>
  </w:p>
  <w:p w14:paraId="6B18B5A9" w14:textId="6D863B54" w:rsidR="008C6697" w:rsidRDefault="00B505C3" w:rsidP="00B505C3">
    <w:pPr>
      <w:pStyle w:val="Header"/>
    </w:pPr>
    <w:r>
      <w:rPr>
        <w:noProof/>
      </w:rPr>
      <w:drawing>
        <wp:inline distT="0" distB="0" distL="0" distR="0" wp14:anchorId="5F8133E7" wp14:editId="7E8DB7CE">
          <wp:extent cx="1478280" cy="615950"/>
          <wp:effectExtent l="0" t="0" r="7620" b="0"/>
          <wp:docPr id="520430876" name="Picture 52043087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495822" cy="623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24D7">
      <w:tab/>
    </w:r>
    <w:r w:rsidR="000C24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2CE"/>
    <w:multiLevelType w:val="hybridMultilevel"/>
    <w:tmpl w:val="1014399A"/>
    <w:lvl w:ilvl="0" w:tplc="4B2C2CE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137"/>
    <w:multiLevelType w:val="hybridMultilevel"/>
    <w:tmpl w:val="391A0BFE"/>
    <w:lvl w:ilvl="0" w:tplc="EF289AE8">
      <w:start w:val="1"/>
      <w:numFmt w:val="bullet"/>
      <w:lvlText w:val="-"/>
      <w:lvlJc w:val="left"/>
      <w:pPr>
        <w:ind w:left="43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5CAB5358"/>
    <w:multiLevelType w:val="hybridMultilevel"/>
    <w:tmpl w:val="C712BBD2"/>
    <w:lvl w:ilvl="0" w:tplc="F5AA03B0">
      <w:start w:val="1"/>
      <w:numFmt w:val="bullet"/>
      <w:lvlText w:val="-"/>
      <w:lvlJc w:val="left"/>
      <w:pPr>
        <w:ind w:left="39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31146B0"/>
    <w:multiLevelType w:val="hybridMultilevel"/>
    <w:tmpl w:val="0448A3F2"/>
    <w:lvl w:ilvl="0" w:tplc="22A689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0804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0DB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7C4C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38B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2DC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FE69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EC2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148C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931161234">
    <w:abstractNumId w:val="0"/>
  </w:num>
  <w:num w:numId="2" w16cid:durableId="433474525">
    <w:abstractNumId w:val="2"/>
  </w:num>
  <w:num w:numId="3" w16cid:durableId="1536772871">
    <w:abstractNumId w:val="1"/>
  </w:num>
  <w:num w:numId="4" w16cid:durableId="991101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45"/>
    <w:rsid w:val="00014B27"/>
    <w:rsid w:val="000963CB"/>
    <w:rsid w:val="000C24D7"/>
    <w:rsid w:val="00134256"/>
    <w:rsid w:val="00157341"/>
    <w:rsid w:val="001762FA"/>
    <w:rsid w:val="001A283A"/>
    <w:rsid w:val="001A3739"/>
    <w:rsid w:val="001B6B11"/>
    <w:rsid w:val="001D5745"/>
    <w:rsid w:val="001F4D07"/>
    <w:rsid w:val="00216A73"/>
    <w:rsid w:val="0022230D"/>
    <w:rsid w:val="00224DC8"/>
    <w:rsid w:val="00240D7B"/>
    <w:rsid w:val="00246BC7"/>
    <w:rsid w:val="002761D6"/>
    <w:rsid w:val="002870B3"/>
    <w:rsid w:val="00292AC4"/>
    <w:rsid w:val="002931D9"/>
    <w:rsid w:val="002A00E7"/>
    <w:rsid w:val="00336FE5"/>
    <w:rsid w:val="003478ED"/>
    <w:rsid w:val="0035790A"/>
    <w:rsid w:val="003A5174"/>
    <w:rsid w:val="003F08EF"/>
    <w:rsid w:val="004318DE"/>
    <w:rsid w:val="00435D40"/>
    <w:rsid w:val="00440A11"/>
    <w:rsid w:val="00452B41"/>
    <w:rsid w:val="00464BB7"/>
    <w:rsid w:val="004907EF"/>
    <w:rsid w:val="004A6EC2"/>
    <w:rsid w:val="004D08F4"/>
    <w:rsid w:val="004D1C76"/>
    <w:rsid w:val="004F7076"/>
    <w:rsid w:val="00506333"/>
    <w:rsid w:val="0051011C"/>
    <w:rsid w:val="00545BBC"/>
    <w:rsid w:val="00554540"/>
    <w:rsid w:val="005560B2"/>
    <w:rsid w:val="0058388A"/>
    <w:rsid w:val="005A194C"/>
    <w:rsid w:val="005B3287"/>
    <w:rsid w:val="005D3D40"/>
    <w:rsid w:val="00640C88"/>
    <w:rsid w:val="00657632"/>
    <w:rsid w:val="00660EFA"/>
    <w:rsid w:val="006761D2"/>
    <w:rsid w:val="00685ABD"/>
    <w:rsid w:val="006D050F"/>
    <w:rsid w:val="006E3A15"/>
    <w:rsid w:val="007012C4"/>
    <w:rsid w:val="00704420"/>
    <w:rsid w:val="0070660F"/>
    <w:rsid w:val="0074698B"/>
    <w:rsid w:val="0075358D"/>
    <w:rsid w:val="00783003"/>
    <w:rsid w:val="0078377C"/>
    <w:rsid w:val="00792AB6"/>
    <w:rsid w:val="007937A3"/>
    <w:rsid w:val="007965F1"/>
    <w:rsid w:val="007A3009"/>
    <w:rsid w:val="007C1700"/>
    <w:rsid w:val="007D1C00"/>
    <w:rsid w:val="008010D7"/>
    <w:rsid w:val="00816390"/>
    <w:rsid w:val="008C4571"/>
    <w:rsid w:val="008C6697"/>
    <w:rsid w:val="008D6324"/>
    <w:rsid w:val="008E4BCB"/>
    <w:rsid w:val="00941034"/>
    <w:rsid w:val="0094426D"/>
    <w:rsid w:val="00992449"/>
    <w:rsid w:val="009C7AF7"/>
    <w:rsid w:val="00A2575A"/>
    <w:rsid w:val="00AB267D"/>
    <w:rsid w:val="00AC1E6F"/>
    <w:rsid w:val="00AF55FF"/>
    <w:rsid w:val="00B314F2"/>
    <w:rsid w:val="00B505C3"/>
    <w:rsid w:val="00B55C0E"/>
    <w:rsid w:val="00B964A5"/>
    <w:rsid w:val="00BC031A"/>
    <w:rsid w:val="00BD3D9D"/>
    <w:rsid w:val="00BE0D1F"/>
    <w:rsid w:val="00BF0020"/>
    <w:rsid w:val="00C02745"/>
    <w:rsid w:val="00C051CE"/>
    <w:rsid w:val="00C141C9"/>
    <w:rsid w:val="00C40E83"/>
    <w:rsid w:val="00C47BA4"/>
    <w:rsid w:val="00C57E41"/>
    <w:rsid w:val="00C95903"/>
    <w:rsid w:val="00CB3726"/>
    <w:rsid w:val="00CC2FA2"/>
    <w:rsid w:val="00CF055E"/>
    <w:rsid w:val="00CF1782"/>
    <w:rsid w:val="00D01F36"/>
    <w:rsid w:val="00D06113"/>
    <w:rsid w:val="00D13081"/>
    <w:rsid w:val="00D315E4"/>
    <w:rsid w:val="00D429FE"/>
    <w:rsid w:val="00D43040"/>
    <w:rsid w:val="00D463D1"/>
    <w:rsid w:val="00D57433"/>
    <w:rsid w:val="00D64046"/>
    <w:rsid w:val="00D77515"/>
    <w:rsid w:val="00D77A22"/>
    <w:rsid w:val="00D864EA"/>
    <w:rsid w:val="00DB657A"/>
    <w:rsid w:val="00DD47DC"/>
    <w:rsid w:val="00DE2A3A"/>
    <w:rsid w:val="00DF2A8F"/>
    <w:rsid w:val="00DF30B7"/>
    <w:rsid w:val="00E04CA9"/>
    <w:rsid w:val="00E36BCF"/>
    <w:rsid w:val="00E71322"/>
    <w:rsid w:val="00E85311"/>
    <w:rsid w:val="00E932E9"/>
    <w:rsid w:val="00EA0F8B"/>
    <w:rsid w:val="00EE3A1A"/>
    <w:rsid w:val="00EE51D4"/>
    <w:rsid w:val="00EE6AC5"/>
    <w:rsid w:val="00F05DCE"/>
    <w:rsid w:val="00F54CAE"/>
    <w:rsid w:val="00F57A7D"/>
    <w:rsid w:val="00F8122B"/>
    <w:rsid w:val="00F90D45"/>
    <w:rsid w:val="00FA1E97"/>
    <w:rsid w:val="00FA738A"/>
    <w:rsid w:val="00FB3F07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8B0D"/>
  <w15:chartTrackingRefBased/>
  <w15:docId w15:val="{F559B8A2-5B91-4B20-9316-64F67F0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7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97"/>
  </w:style>
  <w:style w:type="paragraph" w:styleId="Footer">
    <w:name w:val="footer"/>
    <w:basedOn w:val="Normal"/>
    <w:link w:val="FooterChar"/>
    <w:uiPriority w:val="99"/>
    <w:unhideWhenUsed/>
    <w:rsid w:val="008C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97"/>
  </w:style>
  <w:style w:type="character" w:styleId="Hyperlink">
    <w:name w:val="Hyperlink"/>
    <w:basedOn w:val="DefaultParagraphFont"/>
    <w:uiPriority w:val="99"/>
    <w:unhideWhenUsed/>
    <w:rsid w:val="001F4D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D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2B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3D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0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1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healthyaging.org/wp-content/uploads/2023/10/Coalition-on-Loneliness-and-Social-Isolation-Overview-10.27.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sites/default/files/surgeon-general-social-connection-adviso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healthyaging.org/wp-content/uploads/2023/10/Loneliness-Webinar-Flyer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3003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2023-10-31T17:30:00Z</dcterms:created>
  <dcterms:modified xsi:type="dcterms:W3CDTF">2023-10-31T17:30:00Z</dcterms:modified>
</cp:coreProperties>
</file>