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CC6E" w14:textId="77777777" w:rsidR="008C3583" w:rsidRDefault="008C3583" w:rsidP="68064A39">
      <w:pPr>
        <w:pStyle w:val="NoSpacing"/>
        <w:spacing w:line="276" w:lineRule="auto"/>
        <w:rPr>
          <w:rFonts w:ascii="Century Gothic" w:hAnsi="Century Gothic"/>
          <w:sz w:val="24"/>
          <w:szCs w:val="24"/>
          <w:highlight w:val="yellow"/>
        </w:rPr>
      </w:pPr>
      <w:bookmarkStart w:id="0" w:name="_Hlk89691202"/>
    </w:p>
    <w:p w14:paraId="05C93619" w14:textId="10721D22" w:rsidR="003A037C" w:rsidRPr="008C3583" w:rsidRDefault="00106B7A" w:rsidP="68064A39">
      <w:pPr>
        <w:pStyle w:val="NoSpacing"/>
        <w:spacing w:line="276" w:lineRule="auto"/>
        <w:rPr>
          <w:rFonts w:ascii="Century Gothic" w:hAnsi="Century Gothic"/>
          <w:sz w:val="24"/>
          <w:szCs w:val="24"/>
          <w:highlight w:val="yellow"/>
        </w:rPr>
      </w:pPr>
      <w:r>
        <w:rPr>
          <w:rFonts w:ascii="Century Gothic" w:hAnsi="Century Gothic"/>
          <w:sz w:val="24"/>
          <w:szCs w:val="24"/>
          <w:highlight w:val="yellow"/>
        </w:rPr>
        <w:t>189</w:t>
      </w:r>
      <w:r w:rsidR="0046185F" w:rsidRPr="008C3583">
        <w:rPr>
          <w:rFonts w:ascii="Century Gothic" w:hAnsi="Century Gothic"/>
          <w:sz w:val="24"/>
          <w:szCs w:val="24"/>
          <w:highlight w:val="yellow"/>
        </w:rPr>
        <w:t xml:space="preserve"> words (not including name and agency)</w:t>
      </w:r>
    </w:p>
    <w:p w14:paraId="5A46504B" w14:textId="77777777" w:rsidR="0046185F" w:rsidRPr="008C3583" w:rsidRDefault="0046185F" w:rsidP="0074571E">
      <w:pPr>
        <w:pStyle w:val="NoSpacing"/>
        <w:spacing w:line="276" w:lineRule="auto"/>
        <w:rPr>
          <w:rFonts w:ascii="Century Gothic" w:hAnsi="Century Gothic"/>
          <w:sz w:val="24"/>
          <w:szCs w:val="24"/>
        </w:rPr>
      </w:pPr>
    </w:p>
    <w:p w14:paraId="17EDE670" w14:textId="496F9ED0" w:rsidR="00597518" w:rsidRDefault="00597518" w:rsidP="00597518">
      <w:pPr>
        <w:pStyle w:val="NoSpacing"/>
        <w:spacing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Wisconsin Coalition for Social Connection celebrates Social Connection </w:t>
      </w:r>
      <w:r w:rsidRPr="00597518">
        <w:rPr>
          <w:rFonts w:ascii="Century Gothic" w:hAnsi="Century Gothic"/>
          <w:sz w:val="24"/>
          <w:szCs w:val="24"/>
        </w:rPr>
        <w:t xml:space="preserve">Awareness Week each November to shine a light on the power of connection. </w:t>
      </w:r>
      <w:r w:rsidR="00106B7A">
        <w:rPr>
          <w:rFonts w:ascii="Century Gothic" w:hAnsi="Century Gothic"/>
          <w:sz w:val="24"/>
          <w:szCs w:val="24"/>
        </w:rPr>
        <w:t>Relationships that give you a feeling of belonging, being</w:t>
      </w:r>
      <w:r w:rsidRPr="00597518">
        <w:rPr>
          <w:rFonts w:ascii="Century Gothic" w:hAnsi="Century Gothic"/>
          <w:sz w:val="24"/>
          <w:szCs w:val="24"/>
        </w:rPr>
        <w:t xml:space="preserve"> cared for, and support</w:t>
      </w:r>
      <w:r w:rsidR="00106B7A">
        <w:rPr>
          <w:rFonts w:ascii="Century Gothic" w:hAnsi="Century Gothic"/>
          <w:sz w:val="24"/>
          <w:szCs w:val="24"/>
        </w:rPr>
        <w:t xml:space="preserve"> </w:t>
      </w:r>
      <w:r w:rsidRPr="00597518">
        <w:rPr>
          <w:rFonts w:ascii="Century Gothic" w:hAnsi="Century Gothic"/>
          <w:sz w:val="24"/>
          <w:szCs w:val="24"/>
        </w:rPr>
        <w:t>can lower the risk of heart disease, stroke, dementia, depression, and anxiety</w:t>
      </w:r>
      <w:r w:rsidR="00106B7A">
        <w:rPr>
          <w:rFonts w:ascii="Century Gothic" w:hAnsi="Century Gothic"/>
          <w:sz w:val="24"/>
          <w:szCs w:val="24"/>
        </w:rPr>
        <w:t>. They also help</w:t>
      </w:r>
      <w:r w:rsidRPr="00597518">
        <w:rPr>
          <w:rFonts w:ascii="Century Gothic" w:hAnsi="Century Gothic"/>
          <w:sz w:val="24"/>
          <w:szCs w:val="24"/>
        </w:rPr>
        <w:t xml:space="preserve"> us manage stress, build healthy habits, and even sleep better</w:t>
      </w:r>
      <w:r w:rsidR="00106B7A">
        <w:rPr>
          <w:rFonts w:ascii="Century Gothic" w:hAnsi="Century Gothic"/>
          <w:sz w:val="24"/>
          <w:szCs w:val="24"/>
        </w:rPr>
        <w:t>!</w:t>
      </w:r>
      <w:r w:rsidRPr="00597518">
        <w:rPr>
          <w:rFonts w:ascii="Century Gothic" w:hAnsi="Century Gothic"/>
          <w:sz w:val="24"/>
          <w:szCs w:val="24"/>
        </w:rPr>
        <w:t xml:space="preserve"> </w:t>
      </w:r>
      <w:r w:rsidR="00106B7A">
        <w:rPr>
          <w:rFonts w:ascii="Century Gothic" w:hAnsi="Century Gothic"/>
          <w:sz w:val="24"/>
          <w:szCs w:val="24"/>
        </w:rPr>
        <w:t>Strong connections s</w:t>
      </w:r>
      <w:r w:rsidRPr="00597518">
        <w:rPr>
          <w:rFonts w:ascii="Century Gothic" w:hAnsi="Century Gothic"/>
          <w:sz w:val="24"/>
          <w:szCs w:val="24"/>
        </w:rPr>
        <w:t>trengthen entire communities by building trust, reducing loneliness, and creating networks of care.</w:t>
      </w:r>
    </w:p>
    <w:p w14:paraId="78CA6C27" w14:textId="77777777" w:rsidR="00597518" w:rsidRDefault="00597518" w:rsidP="00597518">
      <w:pPr>
        <w:pStyle w:val="NoSpacing"/>
        <w:spacing w:line="276" w:lineRule="auto"/>
        <w:rPr>
          <w:rFonts w:ascii="Century Gothic" w:hAnsi="Century Gothic"/>
          <w:sz w:val="24"/>
          <w:szCs w:val="24"/>
        </w:rPr>
      </w:pPr>
    </w:p>
    <w:p w14:paraId="38708154" w14:textId="360F88E5" w:rsidR="00597518" w:rsidRPr="00597518" w:rsidRDefault="00597518" w:rsidP="00597518">
      <w:pPr>
        <w:pStyle w:val="NoSpacing"/>
        <w:spacing w:line="276" w:lineRule="auto"/>
        <w:rPr>
          <w:rFonts w:ascii="Century Gothic" w:hAnsi="Century Gothic"/>
          <w:sz w:val="24"/>
          <w:szCs w:val="24"/>
        </w:rPr>
      </w:pPr>
      <w:r w:rsidRPr="00597518">
        <w:rPr>
          <w:rFonts w:ascii="Century Gothic" w:hAnsi="Century Gothic"/>
          <w:sz w:val="24"/>
          <w:szCs w:val="24"/>
        </w:rPr>
        <w:t xml:space="preserve">Loneliness touches us all at times, but for many older adults and people with disabilities, </w:t>
      </w:r>
      <w:r w:rsidR="00106B7A">
        <w:rPr>
          <w:rFonts w:ascii="Century Gothic" w:hAnsi="Century Gothic"/>
          <w:sz w:val="24"/>
          <w:szCs w:val="24"/>
        </w:rPr>
        <w:t xml:space="preserve">loneliness and </w:t>
      </w:r>
      <w:r w:rsidRPr="00597518">
        <w:rPr>
          <w:rFonts w:ascii="Century Gothic" w:hAnsi="Century Gothic"/>
          <w:sz w:val="24"/>
          <w:szCs w:val="24"/>
        </w:rPr>
        <w:t>isolation can be a daily reality with serious effects on health and well-being.</w:t>
      </w:r>
      <w:r w:rsidR="00106B7A" w:rsidRPr="00106B7A">
        <w:rPr>
          <w:rFonts w:ascii="Century Gothic" w:hAnsi="Century Gothic"/>
          <w:sz w:val="24"/>
          <w:szCs w:val="24"/>
        </w:rPr>
        <w:t xml:space="preserve"> </w:t>
      </w:r>
      <w:r w:rsidR="00106B7A" w:rsidRPr="00597518">
        <w:rPr>
          <w:rFonts w:ascii="Century Gothic" w:hAnsi="Century Gothic"/>
          <w:sz w:val="24"/>
          <w:szCs w:val="24"/>
        </w:rPr>
        <w:t>Social connection</w:t>
      </w:r>
      <w:r w:rsidR="00106B7A">
        <w:rPr>
          <w:rFonts w:ascii="Century Gothic" w:hAnsi="Century Gothic"/>
          <w:sz w:val="24"/>
          <w:szCs w:val="24"/>
        </w:rPr>
        <w:t>, on the other hand,</w:t>
      </w:r>
      <w:r w:rsidR="00106B7A" w:rsidRPr="00597518">
        <w:rPr>
          <w:rFonts w:ascii="Century Gothic" w:hAnsi="Century Gothic"/>
          <w:sz w:val="24"/>
          <w:szCs w:val="24"/>
        </w:rPr>
        <w:t xml:space="preserve"> is </w:t>
      </w:r>
      <w:r w:rsidR="00106B7A">
        <w:rPr>
          <w:rFonts w:ascii="Century Gothic" w:hAnsi="Century Gothic"/>
          <w:sz w:val="24"/>
          <w:szCs w:val="24"/>
        </w:rPr>
        <w:t xml:space="preserve">a </w:t>
      </w:r>
      <w:r w:rsidR="00106B7A" w:rsidRPr="00597518">
        <w:rPr>
          <w:rFonts w:ascii="Century Gothic" w:hAnsi="Century Gothic"/>
          <w:sz w:val="24"/>
          <w:szCs w:val="24"/>
        </w:rPr>
        <w:t>powerful medicine.</w:t>
      </w:r>
    </w:p>
    <w:p w14:paraId="520BD543" w14:textId="77777777" w:rsidR="00597518" w:rsidRPr="00597518" w:rsidRDefault="00597518" w:rsidP="00597518">
      <w:pPr>
        <w:pStyle w:val="NoSpacing"/>
        <w:spacing w:line="276" w:lineRule="auto"/>
        <w:rPr>
          <w:rFonts w:ascii="Century Gothic" w:hAnsi="Century Gothic"/>
          <w:sz w:val="24"/>
          <w:szCs w:val="24"/>
        </w:rPr>
      </w:pPr>
    </w:p>
    <w:p w14:paraId="2011E119" w14:textId="44729F5A" w:rsidR="00597518" w:rsidRPr="00597518" w:rsidRDefault="00597518" w:rsidP="00597518">
      <w:pPr>
        <w:pStyle w:val="NoSpacing"/>
        <w:spacing w:line="276" w:lineRule="auto"/>
        <w:rPr>
          <w:rFonts w:ascii="Century Gothic" w:hAnsi="Century Gothic" w:cs="Segoe UI"/>
          <w:sz w:val="24"/>
          <w:szCs w:val="24"/>
        </w:rPr>
      </w:pPr>
      <w:r w:rsidRPr="00597518">
        <w:rPr>
          <w:rFonts w:ascii="Century Gothic" w:hAnsi="Century Gothic"/>
          <w:sz w:val="24"/>
          <w:szCs w:val="24"/>
        </w:rPr>
        <w:t>So</w:t>
      </w:r>
      <w:r>
        <w:rPr>
          <w:rFonts w:ascii="Century Gothic" w:hAnsi="Century Gothic"/>
          <w:sz w:val="24"/>
          <w:szCs w:val="24"/>
        </w:rPr>
        <w:t>,</w:t>
      </w:r>
      <w:r w:rsidRPr="00597518">
        <w:rPr>
          <w:rFonts w:ascii="Century Gothic" w:hAnsi="Century Gothic"/>
          <w:sz w:val="24"/>
          <w:szCs w:val="24"/>
        </w:rPr>
        <w:t xml:space="preserve"> what can we do? Start small: call a friend, stop by a neighbor’s home, set up a video chat, or invite someone to join you for a walk or coffee. Offer help with groceries, a project, or snow shoveling. Every act of connection benefits </w:t>
      </w:r>
      <w:r w:rsidR="00106B7A">
        <w:rPr>
          <w:rFonts w:ascii="Century Gothic" w:hAnsi="Century Gothic"/>
          <w:sz w:val="24"/>
          <w:szCs w:val="24"/>
        </w:rPr>
        <w:t xml:space="preserve">both you </w:t>
      </w:r>
      <w:r w:rsidRPr="00597518">
        <w:rPr>
          <w:rFonts w:ascii="Century Gothic" w:hAnsi="Century Gothic"/>
          <w:sz w:val="24"/>
          <w:szCs w:val="24"/>
        </w:rPr>
        <w:t>and the people around you</w:t>
      </w:r>
      <w:r w:rsidR="00106B7A">
        <w:rPr>
          <w:rFonts w:ascii="Century Gothic" w:hAnsi="Century Gothic"/>
          <w:sz w:val="24"/>
          <w:szCs w:val="24"/>
        </w:rPr>
        <w:t>. W</w:t>
      </w:r>
      <w:r w:rsidRPr="00D66D5D">
        <w:rPr>
          <w:rFonts w:ascii="Century Gothic" w:hAnsi="Century Gothic"/>
          <w:sz w:val="24"/>
          <w:szCs w:val="24"/>
        </w:rPr>
        <w:t>hen we connect close to home we strengthen the fabric of our entire community.</w:t>
      </w:r>
      <w:r w:rsidR="00106B7A">
        <w:rPr>
          <w:rFonts w:ascii="Century Gothic" w:hAnsi="Century Gothic"/>
          <w:sz w:val="24"/>
          <w:szCs w:val="24"/>
        </w:rPr>
        <w:t xml:space="preserve"> </w:t>
      </w:r>
    </w:p>
    <w:p w14:paraId="5D932871" w14:textId="77777777" w:rsidR="00597518" w:rsidRDefault="00597518" w:rsidP="0074571E">
      <w:pPr>
        <w:pStyle w:val="NoSpacing"/>
        <w:spacing w:line="276" w:lineRule="auto"/>
        <w:rPr>
          <w:rFonts w:ascii="Century Gothic" w:hAnsi="Century Gothic"/>
          <w:sz w:val="24"/>
          <w:szCs w:val="24"/>
        </w:rPr>
      </w:pPr>
    </w:p>
    <w:p w14:paraId="197FF883" w14:textId="5F270178" w:rsidR="00597518" w:rsidRPr="00597518" w:rsidRDefault="00597518" w:rsidP="00597518">
      <w:pPr>
        <w:pStyle w:val="NoSpacing"/>
        <w:spacing w:line="276" w:lineRule="auto"/>
        <w:rPr>
          <w:rFonts w:ascii="Century Gothic" w:hAnsi="Century Gothic" w:cs="Segoe UI"/>
          <w:sz w:val="24"/>
          <w:szCs w:val="24"/>
        </w:rPr>
      </w:pPr>
      <w:r>
        <w:rPr>
          <w:rFonts w:ascii="Century Gothic" w:hAnsi="Century Gothic" w:cs="Segoe UI"/>
          <w:sz w:val="24"/>
          <w:szCs w:val="24"/>
        </w:rPr>
        <w:t xml:space="preserve">Take your next step </w:t>
      </w:r>
      <w:r w:rsidR="00106B7A">
        <w:rPr>
          <w:rFonts w:ascii="Century Gothic" w:hAnsi="Century Gothic" w:cs="Segoe UI"/>
          <w:sz w:val="24"/>
          <w:szCs w:val="24"/>
        </w:rPr>
        <w:t>towards</w:t>
      </w:r>
      <w:r>
        <w:rPr>
          <w:rFonts w:ascii="Century Gothic" w:hAnsi="Century Gothic" w:cs="Segoe UI"/>
          <w:sz w:val="24"/>
          <w:szCs w:val="24"/>
        </w:rPr>
        <w:t xml:space="preserve"> connection at </w:t>
      </w:r>
      <w:hyperlink r:id="rId10" w:history="1">
        <w:r w:rsidRPr="00597518">
          <w:rPr>
            <w:rStyle w:val="Hyperlink"/>
            <w:rFonts w:ascii="Century Gothic" w:hAnsi="Century Gothic" w:cs="Segoe UI"/>
            <w:sz w:val="24"/>
            <w:szCs w:val="24"/>
          </w:rPr>
          <w:t>ConnectWI.org</w:t>
        </w:r>
      </w:hyperlink>
      <w:r w:rsidRPr="00597518">
        <w:rPr>
          <w:rFonts w:ascii="Century Gothic" w:hAnsi="Century Gothic" w:cs="Segoe UI"/>
          <w:sz w:val="24"/>
          <w:szCs w:val="24"/>
        </w:rPr>
        <w:t xml:space="preserve">. </w:t>
      </w:r>
    </w:p>
    <w:p w14:paraId="6D5F1748" w14:textId="77777777" w:rsidR="00597518" w:rsidRDefault="00597518" w:rsidP="00597518">
      <w:pPr>
        <w:pStyle w:val="NoSpacing"/>
        <w:spacing w:line="276" w:lineRule="auto"/>
        <w:rPr>
          <w:rFonts w:ascii="Century Gothic" w:hAnsi="Century Gothic" w:cs="Segoe UI"/>
          <w:sz w:val="24"/>
          <w:szCs w:val="24"/>
        </w:rPr>
      </w:pPr>
    </w:p>
    <w:bookmarkEnd w:id="0"/>
    <w:p w14:paraId="74314468" w14:textId="63CD0B6E" w:rsidR="00AA1F48" w:rsidRPr="008C3583" w:rsidRDefault="00AA1F48" w:rsidP="0074571E">
      <w:pPr>
        <w:pStyle w:val="NoSpacing"/>
        <w:spacing w:line="276" w:lineRule="auto"/>
        <w:rPr>
          <w:rFonts w:ascii="Century Gothic" w:hAnsi="Century Gothic"/>
          <w:sz w:val="24"/>
          <w:szCs w:val="24"/>
        </w:rPr>
      </w:pPr>
      <w:r w:rsidRPr="008C3583">
        <w:rPr>
          <w:rFonts w:ascii="Century Gothic" w:hAnsi="Century Gothic"/>
          <w:sz w:val="24"/>
          <w:szCs w:val="24"/>
          <w:highlight w:val="yellow"/>
        </w:rPr>
        <w:t>YOUR NAME</w:t>
      </w:r>
    </w:p>
    <w:p w14:paraId="2D0690A7" w14:textId="4C3C65BC" w:rsidR="00AA1F48" w:rsidRPr="008C3583" w:rsidRDefault="00AA1F48" w:rsidP="0074571E">
      <w:pPr>
        <w:pStyle w:val="NoSpacing"/>
        <w:spacing w:line="276" w:lineRule="auto"/>
        <w:rPr>
          <w:rFonts w:ascii="Century Gothic" w:hAnsi="Century Gothic"/>
          <w:sz w:val="24"/>
          <w:szCs w:val="24"/>
        </w:rPr>
      </w:pPr>
      <w:r w:rsidRPr="008C3583">
        <w:rPr>
          <w:rFonts w:ascii="Century Gothic" w:hAnsi="Century Gothic"/>
          <w:sz w:val="24"/>
          <w:szCs w:val="24"/>
          <w:highlight w:val="yellow"/>
        </w:rPr>
        <w:t>YOUR AGENCY</w:t>
      </w:r>
    </w:p>
    <w:sectPr w:rsidR="00AA1F48" w:rsidRPr="008C358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E370" w14:textId="77777777" w:rsidR="00022C4A" w:rsidRDefault="00022C4A" w:rsidP="00D07AAE">
      <w:pPr>
        <w:spacing w:after="0" w:line="240" w:lineRule="auto"/>
      </w:pPr>
      <w:r>
        <w:separator/>
      </w:r>
    </w:p>
  </w:endnote>
  <w:endnote w:type="continuationSeparator" w:id="0">
    <w:p w14:paraId="70F71D93" w14:textId="77777777" w:rsidR="00022C4A" w:rsidRDefault="00022C4A" w:rsidP="00D07AAE">
      <w:pPr>
        <w:spacing w:after="0" w:line="240" w:lineRule="auto"/>
      </w:pPr>
      <w:r>
        <w:continuationSeparator/>
      </w:r>
    </w:p>
  </w:endnote>
  <w:endnote w:type="continuationNotice" w:id="1">
    <w:p w14:paraId="6CC139CC" w14:textId="77777777" w:rsidR="00022C4A" w:rsidRDefault="00022C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18A9" w14:textId="5C88F836" w:rsidR="00D07AAE" w:rsidRDefault="00D914A9" w:rsidP="00D914A9">
    <w:pPr>
      <w:pStyle w:val="Footer"/>
      <w:jc w:val="right"/>
    </w:pPr>
    <w:r>
      <w:rPr>
        <w:noProof/>
      </w:rPr>
      <w:drawing>
        <wp:inline distT="0" distB="0" distL="0" distR="0" wp14:anchorId="0DA70F3B" wp14:editId="263ABA69">
          <wp:extent cx="1408571" cy="634234"/>
          <wp:effectExtent l="0" t="0" r="0" b="0"/>
          <wp:docPr id="1993846865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846865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264" cy="638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C444" w14:textId="77777777" w:rsidR="00022C4A" w:rsidRDefault="00022C4A" w:rsidP="00D07AAE">
      <w:pPr>
        <w:spacing w:after="0" w:line="240" w:lineRule="auto"/>
      </w:pPr>
      <w:r>
        <w:separator/>
      </w:r>
    </w:p>
  </w:footnote>
  <w:footnote w:type="continuationSeparator" w:id="0">
    <w:p w14:paraId="20578A8C" w14:textId="77777777" w:rsidR="00022C4A" w:rsidRDefault="00022C4A" w:rsidP="00D07AAE">
      <w:pPr>
        <w:spacing w:after="0" w:line="240" w:lineRule="auto"/>
      </w:pPr>
      <w:r>
        <w:continuationSeparator/>
      </w:r>
    </w:p>
  </w:footnote>
  <w:footnote w:type="continuationNotice" w:id="1">
    <w:p w14:paraId="721D8108" w14:textId="77777777" w:rsidR="00022C4A" w:rsidRDefault="00022C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EDCA" w14:textId="4D5CE202" w:rsidR="008C3583" w:rsidRDefault="008C3583">
    <w:pPr>
      <w:pStyle w:val="Header"/>
    </w:pPr>
    <w:r>
      <w:rPr>
        <w:noProof/>
      </w:rPr>
      <w:drawing>
        <wp:inline distT="0" distB="0" distL="0" distR="0" wp14:anchorId="7F574894" wp14:editId="4EE57C6F">
          <wp:extent cx="1809750" cy="814872"/>
          <wp:effectExtent l="0" t="0" r="0" b="0"/>
          <wp:docPr id="27814653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146531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921" cy="818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DCC"/>
    <w:multiLevelType w:val="hybridMultilevel"/>
    <w:tmpl w:val="A32AF1CE"/>
    <w:lvl w:ilvl="0" w:tplc="E8964A58">
      <w:start w:val="76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4540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E7"/>
    <w:rsid w:val="0000066D"/>
    <w:rsid w:val="000155A0"/>
    <w:rsid w:val="00022C4A"/>
    <w:rsid w:val="00024692"/>
    <w:rsid w:val="00062CC8"/>
    <w:rsid w:val="000704C8"/>
    <w:rsid w:val="00072BBA"/>
    <w:rsid w:val="00082032"/>
    <w:rsid w:val="000952C8"/>
    <w:rsid w:val="000B650F"/>
    <w:rsid w:val="000D60CD"/>
    <w:rsid w:val="00106B7A"/>
    <w:rsid w:val="0012584E"/>
    <w:rsid w:val="001424D5"/>
    <w:rsid w:val="001C2DF6"/>
    <w:rsid w:val="00241F75"/>
    <w:rsid w:val="002436F0"/>
    <w:rsid w:val="00276C6D"/>
    <w:rsid w:val="002B0D10"/>
    <w:rsid w:val="002B4950"/>
    <w:rsid w:val="002D3489"/>
    <w:rsid w:val="0031576E"/>
    <w:rsid w:val="00361FCC"/>
    <w:rsid w:val="003A037C"/>
    <w:rsid w:val="00425AD3"/>
    <w:rsid w:val="0046185F"/>
    <w:rsid w:val="00465F4C"/>
    <w:rsid w:val="00484503"/>
    <w:rsid w:val="004A11E4"/>
    <w:rsid w:val="004A3E22"/>
    <w:rsid w:val="004B15AF"/>
    <w:rsid w:val="004D0F7F"/>
    <w:rsid w:val="00537A13"/>
    <w:rsid w:val="00597518"/>
    <w:rsid w:val="005F589C"/>
    <w:rsid w:val="00630439"/>
    <w:rsid w:val="00630E44"/>
    <w:rsid w:val="00636381"/>
    <w:rsid w:val="00680C47"/>
    <w:rsid w:val="006938B6"/>
    <w:rsid w:val="006C31E4"/>
    <w:rsid w:val="00737248"/>
    <w:rsid w:val="0074571E"/>
    <w:rsid w:val="007574DA"/>
    <w:rsid w:val="00777002"/>
    <w:rsid w:val="0078508E"/>
    <w:rsid w:val="0079426A"/>
    <w:rsid w:val="007F097D"/>
    <w:rsid w:val="008056AA"/>
    <w:rsid w:val="008325C1"/>
    <w:rsid w:val="008B4C74"/>
    <w:rsid w:val="008C3583"/>
    <w:rsid w:val="009034BF"/>
    <w:rsid w:val="00952B4B"/>
    <w:rsid w:val="00994805"/>
    <w:rsid w:val="009E783B"/>
    <w:rsid w:val="009F7BF8"/>
    <w:rsid w:val="00A60A7F"/>
    <w:rsid w:val="00AA1F48"/>
    <w:rsid w:val="00B04EBC"/>
    <w:rsid w:val="00B3581C"/>
    <w:rsid w:val="00B7308C"/>
    <w:rsid w:val="00B90F4E"/>
    <w:rsid w:val="00BA6BF2"/>
    <w:rsid w:val="00BE5431"/>
    <w:rsid w:val="00BE7BAF"/>
    <w:rsid w:val="00C44F34"/>
    <w:rsid w:val="00C459F2"/>
    <w:rsid w:val="00C57E32"/>
    <w:rsid w:val="00D07AAE"/>
    <w:rsid w:val="00D43C97"/>
    <w:rsid w:val="00D808D7"/>
    <w:rsid w:val="00D914A9"/>
    <w:rsid w:val="00D94320"/>
    <w:rsid w:val="00D96FF6"/>
    <w:rsid w:val="00DE40FC"/>
    <w:rsid w:val="00EB5344"/>
    <w:rsid w:val="00EC57D2"/>
    <w:rsid w:val="00ED54D9"/>
    <w:rsid w:val="00F069E2"/>
    <w:rsid w:val="00F6083D"/>
    <w:rsid w:val="00F94E38"/>
    <w:rsid w:val="00F971E7"/>
    <w:rsid w:val="00FB0EA3"/>
    <w:rsid w:val="00FE56F9"/>
    <w:rsid w:val="04867111"/>
    <w:rsid w:val="4CE53AE1"/>
    <w:rsid w:val="5F931682"/>
    <w:rsid w:val="68064A39"/>
    <w:rsid w:val="7D17B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273C8"/>
  <w15:docId w15:val="{5FBF8F6A-508F-42EA-819E-DC6D6C5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1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E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069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7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AAE"/>
  </w:style>
  <w:style w:type="paragraph" w:styleId="Footer">
    <w:name w:val="footer"/>
    <w:basedOn w:val="Normal"/>
    <w:link w:val="FooterChar"/>
    <w:uiPriority w:val="99"/>
    <w:unhideWhenUsed/>
    <w:rsid w:val="00D07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AAE"/>
  </w:style>
  <w:style w:type="character" w:styleId="Hyperlink">
    <w:name w:val="Hyperlink"/>
    <w:basedOn w:val="DefaultParagraphFont"/>
    <w:uiPriority w:val="99"/>
    <w:unhideWhenUsed/>
    <w:rsid w:val="00095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975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ConnectW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524b7-74bf-4061-9bbc-49fa7d72951c" xsi:nil="true"/>
    <lcf76f155ced4ddcb4097134ff3c332f xmlns="0ea6474c-1efd-4681-9746-9bb7aeceeb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1803FDB4DA04EA6053F6804FF7AEB" ma:contentTypeVersion="15" ma:contentTypeDescription="Create a new document." ma:contentTypeScope="" ma:versionID="2d625137ad0652f6b91956c3165e39e1">
  <xsd:schema xmlns:xsd="http://www.w3.org/2001/XMLSchema" xmlns:xs="http://www.w3.org/2001/XMLSchema" xmlns:p="http://schemas.microsoft.com/office/2006/metadata/properties" xmlns:ns2="0ea6474c-1efd-4681-9746-9bb7aeceeb08" xmlns:ns3="b76524b7-74bf-4061-9bbc-49fa7d72951c" targetNamespace="http://schemas.microsoft.com/office/2006/metadata/properties" ma:root="true" ma:fieldsID="307cf0101a25b17a0ffde10ecee0a730" ns2:_="" ns3:_="">
    <xsd:import namespace="0ea6474c-1efd-4681-9746-9bb7aeceeb08"/>
    <xsd:import namespace="b76524b7-74bf-4061-9bbc-49fa7d72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474c-1efd-4681-9746-9bb7aecee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ca4f4-bd4a-4530-8d17-0334718f0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24b7-74bf-4061-9bbc-49fa7d7295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58bfaa1-68b0-4321-8145-30d0d4005d2d}" ma:internalName="TaxCatchAll" ma:showField="CatchAllData" ma:web="b76524b7-74bf-4061-9bbc-49fa7d72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399BF-88A6-49F3-9915-6FD5ED32EA13}">
  <ds:schemaRefs>
    <ds:schemaRef ds:uri="http://schemas.microsoft.com/office/2006/metadata/properties"/>
    <ds:schemaRef ds:uri="http://schemas.microsoft.com/office/infopath/2007/PartnerControls"/>
    <ds:schemaRef ds:uri="b76524b7-74bf-4061-9bbc-49fa7d72951c"/>
    <ds:schemaRef ds:uri="0ea6474c-1efd-4681-9746-9bb7aeceeb08"/>
  </ds:schemaRefs>
</ds:datastoreItem>
</file>

<file path=customXml/itemProps2.xml><?xml version="1.0" encoding="utf-8"?>
<ds:datastoreItem xmlns:ds="http://schemas.openxmlformats.org/officeDocument/2006/customXml" ds:itemID="{404E60A5-DE89-493C-A35D-6E2B56722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6474c-1efd-4681-9746-9bb7aeceeb08"/>
    <ds:schemaRef ds:uri="b76524b7-74bf-4061-9bbc-49fa7d729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8CDA2-05D7-4773-8CFC-2EC2CD1EE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Abramson</dc:creator>
  <cp:keywords/>
  <dc:description/>
  <cp:lastModifiedBy>Suzanne Morley</cp:lastModifiedBy>
  <cp:revision>30</cp:revision>
  <dcterms:created xsi:type="dcterms:W3CDTF">2022-10-20T22:22:00Z</dcterms:created>
  <dcterms:modified xsi:type="dcterms:W3CDTF">2025-09-23T12:34:00Z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0x0101008371803FDB4DA04EA6053F6804FF7AEB</vt:lpwstr>
  </property>
  <property fmtid="{D5CDD505-2E9C-101B-9397-08002B2CF9AE}" pid="3" name="MediaServiceImageTags">
    <vt:lpwstr/>
  </property>
</Properties>
</file>