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3A17C" w14:textId="77777777" w:rsidR="00DF131C" w:rsidRPr="007B451C" w:rsidRDefault="00DF131C" w:rsidP="008C6697">
      <w:pPr>
        <w:pStyle w:val="NormalWeb"/>
        <w:shd w:val="clear" w:color="auto" w:fill="FFFFFF"/>
        <w:spacing w:before="0" w:beforeAutospacing="0" w:after="0" w:afterAutospacing="0" w:line="276" w:lineRule="auto"/>
        <w:rPr>
          <w:rFonts w:ascii="Century Gothic" w:hAnsi="Century Gothic" w:cs="Segoe UI"/>
          <w:b/>
          <w:bCs/>
          <w:color w:val="333333"/>
          <w:sz w:val="22"/>
          <w:szCs w:val="22"/>
        </w:rPr>
      </w:pPr>
    </w:p>
    <w:p w14:paraId="1832A70E" w14:textId="133011D8" w:rsidR="008C6697" w:rsidRPr="007B451C" w:rsidRDefault="00D1669F" w:rsidP="008C6697">
      <w:pPr>
        <w:pStyle w:val="NormalWeb"/>
        <w:shd w:val="clear" w:color="auto" w:fill="FFFFFF"/>
        <w:spacing w:before="0" w:beforeAutospacing="0" w:after="0" w:afterAutospacing="0" w:line="276" w:lineRule="auto"/>
        <w:rPr>
          <w:rFonts w:ascii="Century Gothic" w:hAnsi="Century Gothic" w:cs="Segoe UI"/>
          <w:b/>
          <w:bCs/>
          <w:color w:val="333333"/>
          <w:sz w:val="22"/>
          <w:szCs w:val="22"/>
        </w:rPr>
      </w:pPr>
      <w:r w:rsidRPr="007B451C">
        <w:rPr>
          <w:rFonts w:ascii="Century Gothic" w:hAnsi="Century Gothic" w:cs="Segoe UI"/>
          <w:b/>
          <w:bCs/>
          <w:color w:val="333333"/>
          <w:sz w:val="22"/>
          <w:szCs w:val="22"/>
        </w:rPr>
        <w:t>F</w:t>
      </w:r>
      <w:r w:rsidR="00DF30B7" w:rsidRPr="007B451C">
        <w:rPr>
          <w:rFonts w:ascii="Century Gothic" w:hAnsi="Century Gothic" w:cs="Segoe UI"/>
          <w:b/>
          <w:bCs/>
          <w:color w:val="333333"/>
          <w:sz w:val="22"/>
          <w:szCs w:val="22"/>
        </w:rPr>
        <w:t>OR IMMEDIATE RELEASE</w:t>
      </w:r>
      <w:r w:rsidR="00DF30B7" w:rsidRPr="007B451C">
        <w:rPr>
          <w:rFonts w:ascii="Century Gothic" w:hAnsi="Century Gothic" w:cs="Segoe UI"/>
          <w:b/>
          <w:bCs/>
          <w:color w:val="333333"/>
          <w:sz w:val="22"/>
          <w:szCs w:val="22"/>
        </w:rPr>
        <w:tab/>
      </w:r>
      <w:r w:rsidR="008C6697" w:rsidRPr="007B451C">
        <w:rPr>
          <w:rFonts w:ascii="Century Gothic" w:hAnsi="Century Gothic" w:cs="Segoe UI"/>
          <w:b/>
          <w:bCs/>
          <w:color w:val="333333"/>
          <w:sz w:val="22"/>
          <w:szCs w:val="22"/>
        </w:rPr>
        <w:tab/>
      </w:r>
      <w:r w:rsidR="008C6697" w:rsidRPr="007B451C">
        <w:rPr>
          <w:rFonts w:ascii="Century Gothic" w:hAnsi="Century Gothic" w:cs="Segoe UI"/>
          <w:b/>
          <w:bCs/>
          <w:color w:val="333333"/>
          <w:sz w:val="22"/>
          <w:szCs w:val="22"/>
        </w:rPr>
        <w:tab/>
        <w:t>CONTACT</w:t>
      </w:r>
      <w:proofErr w:type="gramStart"/>
      <w:r w:rsidR="008C6697" w:rsidRPr="007B451C">
        <w:rPr>
          <w:rFonts w:ascii="Century Gothic" w:hAnsi="Century Gothic" w:cs="Segoe UI"/>
          <w:b/>
          <w:bCs/>
          <w:color w:val="333333"/>
          <w:sz w:val="22"/>
          <w:szCs w:val="22"/>
        </w:rPr>
        <w:t xml:space="preserve">: </w:t>
      </w:r>
      <w:r w:rsidR="008C6697" w:rsidRPr="007B451C">
        <w:rPr>
          <w:rFonts w:ascii="Century Gothic" w:hAnsi="Century Gothic" w:cs="Segoe UI"/>
          <w:b/>
          <w:bCs/>
          <w:color w:val="333333"/>
          <w:sz w:val="22"/>
          <w:szCs w:val="22"/>
        </w:rPr>
        <w:tab/>
      </w:r>
      <w:r w:rsidR="00DF131C" w:rsidRPr="007B451C">
        <w:rPr>
          <w:rFonts w:ascii="Century Gothic" w:hAnsi="Century Gothic" w:cs="Segoe UI"/>
          <w:color w:val="333333"/>
          <w:sz w:val="22"/>
          <w:szCs w:val="22"/>
          <w:highlight w:val="yellow"/>
        </w:rPr>
        <w:t>N</w:t>
      </w:r>
      <w:r w:rsidR="00F90D45" w:rsidRPr="007B451C">
        <w:rPr>
          <w:rFonts w:ascii="Century Gothic" w:hAnsi="Century Gothic" w:cs="Segoe UI"/>
          <w:color w:val="333333"/>
          <w:sz w:val="22"/>
          <w:szCs w:val="22"/>
          <w:highlight w:val="yellow"/>
        </w:rPr>
        <w:t>ame</w:t>
      </w:r>
      <w:proofErr w:type="gramEnd"/>
    </w:p>
    <w:p w14:paraId="2084395B" w14:textId="13CD1977" w:rsidR="008C6697" w:rsidRPr="007B451C" w:rsidRDefault="006B7A35" w:rsidP="00F90D45">
      <w:pPr>
        <w:pStyle w:val="NormalWeb"/>
        <w:shd w:val="clear" w:color="auto" w:fill="FFFFFF"/>
        <w:spacing w:before="0" w:beforeAutospacing="0" w:after="0" w:afterAutospacing="0" w:line="276" w:lineRule="auto"/>
        <w:rPr>
          <w:rFonts w:ascii="Century Gothic" w:hAnsi="Century Gothic" w:cs="Segoe UI"/>
          <w:b/>
          <w:bCs/>
          <w:color w:val="333333"/>
          <w:sz w:val="22"/>
          <w:szCs w:val="22"/>
        </w:rPr>
      </w:pPr>
      <w:r w:rsidRPr="007B451C">
        <w:rPr>
          <w:rFonts w:ascii="Century Gothic" w:hAnsi="Century Gothic" w:cs="Segoe UI"/>
          <w:color w:val="333333"/>
          <w:sz w:val="22"/>
          <w:szCs w:val="22"/>
          <w:highlight w:val="yellow"/>
        </w:rPr>
        <w:t>Date</w:t>
      </w:r>
      <w:r w:rsidRPr="007B451C">
        <w:rPr>
          <w:rFonts w:ascii="Century Gothic" w:hAnsi="Century Gothic" w:cs="Segoe UI"/>
          <w:color w:val="333333"/>
          <w:sz w:val="22"/>
          <w:szCs w:val="22"/>
        </w:rPr>
        <w:tab/>
      </w:r>
      <w:r w:rsidR="008C6697" w:rsidRPr="007B451C">
        <w:rPr>
          <w:rFonts w:ascii="Century Gothic" w:hAnsi="Century Gothic" w:cs="Segoe UI"/>
          <w:b/>
          <w:bCs/>
          <w:color w:val="333333"/>
          <w:sz w:val="22"/>
          <w:szCs w:val="22"/>
        </w:rPr>
        <w:tab/>
      </w:r>
      <w:r w:rsidR="008C6697" w:rsidRPr="007B451C">
        <w:rPr>
          <w:rFonts w:ascii="Century Gothic" w:hAnsi="Century Gothic" w:cs="Segoe UI"/>
          <w:b/>
          <w:bCs/>
          <w:color w:val="333333"/>
          <w:sz w:val="22"/>
          <w:szCs w:val="22"/>
        </w:rPr>
        <w:tab/>
      </w:r>
      <w:r w:rsidR="008C6697" w:rsidRPr="007B451C">
        <w:rPr>
          <w:rFonts w:ascii="Century Gothic" w:hAnsi="Century Gothic" w:cs="Segoe UI"/>
          <w:b/>
          <w:bCs/>
          <w:color w:val="333333"/>
          <w:sz w:val="22"/>
          <w:szCs w:val="22"/>
        </w:rPr>
        <w:tab/>
      </w:r>
      <w:r w:rsidR="008C6697" w:rsidRPr="007B451C">
        <w:rPr>
          <w:rFonts w:ascii="Century Gothic" w:hAnsi="Century Gothic" w:cs="Segoe UI"/>
          <w:b/>
          <w:bCs/>
          <w:color w:val="333333"/>
          <w:sz w:val="22"/>
          <w:szCs w:val="22"/>
        </w:rPr>
        <w:tab/>
      </w:r>
      <w:r w:rsidR="008C6697" w:rsidRPr="007B451C">
        <w:rPr>
          <w:rFonts w:ascii="Century Gothic" w:hAnsi="Century Gothic" w:cs="Segoe UI"/>
          <w:b/>
          <w:bCs/>
          <w:color w:val="333333"/>
          <w:sz w:val="22"/>
          <w:szCs w:val="22"/>
        </w:rPr>
        <w:tab/>
        <w:t xml:space="preserve"> </w:t>
      </w:r>
      <w:r w:rsidR="008C6697" w:rsidRPr="007B451C">
        <w:rPr>
          <w:rFonts w:ascii="Century Gothic" w:hAnsi="Century Gothic" w:cs="Segoe UI"/>
          <w:b/>
          <w:bCs/>
          <w:color w:val="333333"/>
          <w:sz w:val="22"/>
          <w:szCs w:val="22"/>
        </w:rPr>
        <w:tab/>
      </w:r>
      <w:r w:rsidR="009C7AF7" w:rsidRPr="007B451C">
        <w:rPr>
          <w:rFonts w:ascii="Century Gothic" w:hAnsi="Century Gothic" w:cs="Segoe UI"/>
          <w:b/>
          <w:bCs/>
          <w:color w:val="333333"/>
          <w:sz w:val="22"/>
          <w:szCs w:val="22"/>
        </w:rPr>
        <w:tab/>
      </w:r>
      <w:r w:rsidR="00DF131C" w:rsidRPr="007B451C">
        <w:rPr>
          <w:rFonts w:ascii="Century Gothic" w:hAnsi="Century Gothic" w:cs="Segoe UI"/>
          <w:color w:val="333333"/>
          <w:sz w:val="22"/>
          <w:szCs w:val="22"/>
          <w:highlight w:val="yellow"/>
        </w:rPr>
        <w:t>Email</w:t>
      </w:r>
      <w:r w:rsidR="00DF131C" w:rsidRPr="007B451C">
        <w:rPr>
          <w:rFonts w:ascii="Century Gothic" w:hAnsi="Century Gothic" w:cs="Segoe UI"/>
          <w:color w:val="333333"/>
          <w:sz w:val="22"/>
          <w:szCs w:val="22"/>
        </w:rPr>
        <w:t xml:space="preserve"> </w:t>
      </w:r>
      <w:r w:rsidR="00F90D45" w:rsidRPr="007B451C">
        <w:rPr>
          <w:rFonts w:ascii="Century Gothic" w:hAnsi="Century Gothic" w:cs="Segoe UI"/>
          <w:b/>
          <w:bCs/>
          <w:color w:val="333333"/>
          <w:sz w:val="22"/>
          <w:szCs w:val="22"/>
        </w:rPr>
        <w:t xml:space="preserve"> </w:t>
      </w:r>
    </w:p>
    <w:p w14:paraId="18A1C13D" w14:textId="77777777" w:rsidR="00F90D45" w:rsidRPr="007B451C" w:rsidRDefault="00F90D45" w:rsidP="00F90D45">
      <w:pPr>
        <w:pStyle w:val="NormalWeb"/>
        <w:shd w:val="clear" w:color="auto" w:fill="FFFFFF"/>
        <w:spacing w:before="0" w:beforeAutospacing="0" w:after="0" w:afterAutospacing="0" w:line="276" w:lineRule="auto"/>
        <w:rPr>
          <w:rFonts w:ascii="Century Gothic" w:hAnsi="Century Gothic" w:cs="Segoe UI"/>
          <w:b/>
          <w:bCs/>
          <w:color w:val="333333"/>
          <w:sz w:val="16"/>
          <w:szCs w:val="16"/>
        </w:rPr>
      </w:pPr>
    </w:p>
    <w:p w14:paraId="4697B88E" w14:textId="77777777" w:rsidR="007B451C" w:rsidRPr="005C38FA" w:rsidRDefault="007B451C" w:rsidP="007B451C">
      <w:pPr>
        <w:pStyle w:val="NormalWeb"/>
        <w:shd w:val="clear" w:color="auto" w:fill="FFFFFF"/>
        <w:spacing w:before="0" w:beforeAutospacing="0" w:after="0" w:afterAutospacing="0" w:line="276" w:lineRule="auto"/>
        <w:jc w:val="center"/>
        <w:rPr>
          <w:rFonts w:ascii="Century Gothic" w:hAnsi="Century Gothic" w:cs="Segoe UI"/>
          <w:b/>
          <w:bCs/>
          <w:color w:val="333333"/>
          <w:sz w:val="22"/>
          <w:szCs w:val="22"/>
        </w:rPr>
      </w:pPr>
      <w:r>
        <w:rPr>
          <w:rFonts w:ascii="Century Gothic" w:hAnsi="Century Gothic" w:cs="Segoe UI"/>
          <w:b/>
          <w:bCs/>
          <w:color w:val="333333"/>
          <w:sz w:val="22"/>
          <w:szCs w:val="22"/>
        </w:rPr>
        <w:t>From Neighbors to Networks – Connection Happens Here</w:t>
      </w:r>
    </w:p>
    <w:p w14:paraId="5AF7CDF0" w14:textId="25B7B7CE" w:rsidR="00C02745" w:rsidRPr="00792AB6" w:rsidRDefault="00792AB6" w:rsidP="00792AB6">
      <w:pPr>
        <w:pStyle w:val="NormalWeb"/>
        <w:shd w:val="clear" w:color="auto" w:fill="FFFFFF"/>
        <w:tabs>
          <w:tab w:val="left" w:pos="2030"/>
        </w:tabs>
        <w:spacing w:before="0" w:beforeAutospacing="0" w:after="0" w:afterAutospacing="0" w:line="276" w:lineRule="auto"/>
        <w:rPr>
          <w:rFonts w:ascii="Segoe UI" w:hAnsi="Segoe UI" w:cs="Segoe UI"/>
          <w:b/>
          <w:bCs/>
          <w:color w:val="333333"/>
          <w:sz w:val="16"/>
          <w:szCs w:val="16"/>
        </w:rPr>
      </w:pPr>
      <w:r>
        <w:rPr>
          <w:rFonts w:ascii="Segoe UI" w:hAnsi="Segoe UI" w:cs="Segoe UI"/>
          <w:b/>
          <w:bCs/>
          <w:color w:val="333333"/>
          <w:sz w:val="22"/>
          <w:szCs w:val="22"/>
        </w:rPr>
        <w:tab/>
      </w:r>
    </w:p>
    <w:p w14:paraId="2BE30C2D" w14:textId="4E41F037" w:rsidR="00106A5D" w:rsidRPr="00106A5D" w:rsidRDefault="00106A5D" w:rsidP="00106A5D">
      <w:pPr>
        <w:pStyle w:val="NoSpacing"/>
        <w:spacing w:line="276" w:lineRule="auto"/>
        <w:rPr>
          <w:rFonts w:ascii="Century Gothic" w:hAnsi="Century Gothic" w:cs="Segoe UI"/>
        </w:rPr>
      </w:pPr>
      <w:r w:rsidRPr="00106A5D">
        <w:rPr>
          <w:rFonts w:ascii="Century Gothic" w:hAnsi="Century Gothic" w:cs="Segoe UI"/>
        </w:rPr>
        <w:t xml:space="preserve">(City, State) </w:t>
      </w:r>
      <w:r w:rsidRPr="00106A5D">
        <w:rPr>
          <w:rFonts w:ascii="Century Gothic" w:hAnsi="Century Gothic" w:cs="Segoe UI"/>
        </w:rPr>
        <w:t>The Wisconsin Coalition for Social Connection (WCSC) will host Social Connection Awareness Week this year from November 9–15, highlighting the importance of staying connected for older adults and people with disabilities.</w:t>
      </w:r>
      <w:r>
        <w:rPr>
          <w:rFonts w:ascii="Century Gothic" w:hAnsi="Century Gothic" w:cs="Segoe UI"/>
        </w:rPr>
        <w:t xml:space="preserve"> </w:t>
      </w:r>
      <w:r w:rsidRPr="00106A5D">
        <w:rPr>
          <w:rFonts w:ascii="Century Gothic" w:hAnsi="Century Gothic" w:cs="Segoe UI"/>
        </w:rPr>
        <w:t xml:space="preserve">Through partnerships across the state, WCSC promotes awareness of social connection policies, programs, and community activities that foster meaningful relationships. </w:t>
      </w:r>
    </w:p>
    <w:p w14:paraId="15776818" w14:textId="77777777" w:rsidR="00106A5D" w:rsidRDefault="00106A5D" w:rsidP="007B451C">
      <w:pPr>
        <w:pStyle w:val="NoSpacing"/>
        <w:spacing w:line="276" w:lineRule="auto"/>
        <w:rPr>
          <w:rFonts w:ascii="Century Gothic" w:hAnsi="Century Gothic" w:cs="Segoe UI"/>
        </w:rPr>
      </w:pPr>
    </w:p>
    <w:p w14:paraId="3BB7B384" w14:textId="77777777" w:rsidR="007B451C" w:rsidRDefault="007B451C" w:rsidP="007B451C">
      <w:pPr>
        <w:pStyle w:val="NoSpacing"/>
        <w:spacing w:line="276" w:lineRule="auto"/>
        <w:rPr>
          <w:rFonts w:ascii="Century Gothic" w:eastAsia="Segoe UI" w:hAnsi="Century Gothic" w:cs="Segoe UI"/>
          <w:color w:val="000000" w:themeColor="text1"/>
        </w:rPr>
      </w:pPr>
      <w:r>
        <w:rPr>
          <w:rFonts w:ascii="Century Gothic" w:eastAsia="Segoe UI" w:hAnsi="Century Gothic" w:cs="Segoe UI"/>
          <w:color w:val="000000" w:themeColor="text1"/>
        </w:rPr>
        <w:t xml:space="preserve">WCSC </w:t>
      </w:r>
      <w:r w:rsidRPr="00686E21">
        <w:rPr>
          <w:rFonts w:ascii="Century Gothic" w:eastAsia="Segoe UI" w:hAnsi="Century Gothic" w:cs="Segoe UI"/>
          <w:color w:val="000000" w:themeColor="text1"/>
          <w:highlight w:val="yellow"/>
        </w:rPr>
        <w:t>[&amp; your organization]</w:t>
      </w:r>
      <w:r>
        <w:rPr>
          <w:rFonts w:ascii="Century Gothic" w:eastAsia="Segoe UI" w:hAnsi="Century Gothic" w:cs="Segoe UI"/>
          <w:color w:val="000000" w:themeColor="text1"/>
        </w:rPr>
        <w:t xml:space="preserve"> encourages you to make a commitment to connect during Social Connection Awareness Week and beyond. We can all be a part of building more connected neighborhoods and networks. Here are a few suggestions on where to start:</w:t>
      </w:r>
    </w:p>
    <w:p w14:paraId="116E9384" w14:textId="77777777" w:rsidR="007B451C" w:rsidRDefault="007B451C" w:rsidP="007B451C">
      <w:pPr>
        <w:pStyle w:val="NoSpacing"/>
        <w:numPr>
          <w:ilvl w:val="0"/>
          <w:numId w:val="8"/>
        </w:numPr>
        <w:spacing w:line="276" w:lineRule="auto"/>
        <w:rPr>
          <w:rFonts w:ascii="Century Gothic" w:hAnsi="Century Gothic" w:cs="Segoe UI"/>
        </w:rPr>
      </w:pPr>
      <w:r>
        <w:rPr>
          <w:rFonts w:ascii="Century Gothic" w:hAnsi="Century Gothic" w:cs="Segoe UI"/>
        </w:rPr>
        <w:t>Invite a neighbor or friend over for coffee</w:t>
      </w:r>
    </w:p>
    <w:p w14:paraId="5A1DEA25" w14:textId="77777777" w:rsidR="007B451C" w:rsidRDefault="007B451C" w:rsidP="007B451C">
      <w:pPr>
        <w:pStyle w:val="NoSpacing"/>
        <w:numPr>
          <w:ilvl w:val="0"/>
          <w:numId w:val="8"/>
        </w:numPr>
        <w:spacing w:line="276" w:lineRule="auto"/>
        <w:rPr>
          <w:rFonts w:ascii="Century Gothic" w:hAnsi="Century Gothic" w:cs="Segoe UI"/>
        </w:rPr>
      </w:pPr>
      <w:r>
        <w:rPr>
          <w:rFonts w:ascii="Century Gothic" w:hAnsi="Century Gothic" w:cs="Segoe UI"/>
        </w:rPr>
        <w:t>Offer to help someone with a small house project</w:t>
      </w:r>
    </w:p>
    <w:p w14:paraId="48AC7A50" w14:textId="77777777" w:rsidR="007B451C" w:rsidRDefault="007B451C" w:rsidP="007B451C">
      <w:pPr>
        <w:pStyle w:val="NoSpacing"/>
        <w:numPr>
          <w:ilvl w:val="0"/>
          <w:numId w:val="8"/>
        </w:numPr>
        <w:spacing w:line="276" w:lineRule="auto"/>
        <w:rPr>
          <w:rFonts w:ascii="Century Gothic" w:hAnsi="Century Gothic" w:cs="Segoe UI"/>
        </w:rPr>
      </w:pPr>
      <w:r>
        <w:rPr>
          <w:rFonts w:ascii="Century Gothic" w:hAnsi="Century Gothic" w:cs="Segoe UI"/>
        </w:rPr>
        <w:t>Make someone a meal or send a care package</w:t>
      </w:r>
    </w:p>
    <w:p w14:paraId="1BDD25FB" w14:textId="77777777" w:rsidR="007B451C" w:rsidRDefault="007B451C" w:rsidP="007B451C">
      <w:pPr>
        <w:pStyle w:val="NoSpacing"/>
        <w:numPr>
          <w:ilvl w:val="0"/>
          <w:numId w:val="8"/>
        </w:numPr>
        <w:spacing w:line="276" w:lineRule="auto"/>
        <w:rPr>
          <w:rFonts w:ascii="Century Gothic" w:hAnsi="Century Gothic" w:cs="Segoe UI"/>
        </w:rPr>
      </w:pPr>
      <w:proofErr w:type="gramStart"/>
      <w:r>
        <w:rPr>
          <w:rFonts w:ascii="Century Gothic" w:hAnsi="Century Gothic" w:cs="Segoe UI"/>
        </w:rPr>
        <w:t>Introduce</w:t>
      </w:r>
      <w:proofErr w:type="gramEnd"/>
      <w:r>
        <w:rPr>
          <w:rFonts w:ascii="Century Gothic" w:hAnsi="Century Gothic" w:cs="Segoe UI"/>
        </w:rPr>
        <w:t xml:space="preserve"> yourself to someone new</w:t>
      </w:r>
    </w:p>
    <w:p w14:paraId="0E06DCA3" w14:textId="77777777" w:rsidR="007B451C" w:rsidRDefault="007B451C" w:rsidP="007B451C">
      <w:pPr>
        <w:pStyle w:val="NoSpacing"/>
        <w:numPr>
          <w:ilvl w:val="0"/>
          <w:numId w:val="8"/>
        </w:numPr>
        <w:spacing w:line="276" w:lineRule="auto"/>
        <w:rPr>
          <w:rFonts w:ascii="Century Gothic" w:hAnsi="Century Gothic" w:cs="Segoe UI"/>
        </w:rPr>
      </w:pPr>
      <w:r>
        <w:rPr>
          <w:rFonts w:ascii="Century Gothic" w:hAnsi="Century Gothic" w:cs="Segoe UI"/>
        </w:rPr>
        <w:t>Join or start a book club or crafting circle</w:t>
      </w:r>
    </w:p>
    <w:p w14:paraId="384B1383" w14:textId="77777777" w:rsidR="007B451C" w:rsidRDefault="007B451C" w:rsidP="007B451C">
      <w:pPr>
        <w:pStyle w:val="NoSpacing"/>
        <w:numPr>
          <w:ilvl w:val="0"/>
          <w:numId w:val="8"/>
        </w:numPr>
        <w:spacing w:line="276" w:lineRule="auto"/>
        <w:rPr>
          <w:rFonts w:ascii="Century Gothic" w:hAnsi="Century Gothic" w:cs="Segoe UI"/>
        </w:rPr>
      </w:pPr>
      <w:r>
        <w:rPr>
          <w:rFonts w:ascii="Century Gothic" w:hAnsi="Century Gothic" w:cs="Segoe UI"/>
        </w:rPr>
        <w:t>Schedule a phone or video call</w:t>
      </w:r>
    </w:p>
    <w:p w14:paraId="33384834" w14:textId="77777777" w:rsidR="007B451C" w:rsidRDefault="007B451C" w:rsidP="007B451C">
      <w:pPr>
        <w:pStyle w:val="NoSpacing"/>
        <w:numPr>
          <w:ilvl w:val="0"/>
          <w:numId w:val="8"/>
        </w:numPr>
        <w:spacing w:line="276" w:lineRule="auto"/>
        <w:rPr>
          <w:rFonts w:ascii="Century Gothic" w:hAnsi="Century Gothic" w:cs="Segoe UI"/>
        </w:rPr>
      </w:pPr>
      <w:r>
        <w:rPr>
          <w:rFonts w:ascii="Century Gothic" w:hAnsi="Century Gothic" w:cs="Segoe UI"/>
        </w:rPr>
        <w:t>Write a thank you note</w:t>
      </w:r>
    </w:p>
    <w:p w14:paraId="1136D4E6" w14:textId="77777777" w:rsidR="007B451C" w:rsidRDefault="007B451C" w:rsidP="007B451C">
      <w:pPr>
        <w:pStyle w:val="NoSpacing"/>
        <w:numPr>
          <w:ilvl w:val="0"/>
          <w:numId w:val="8"/>
        </w:numPr>
        <w:spacing w:line="276" w:lineRule="auto"/>
        <w:rPr>
          <w:rFonts w:ascii="Century Gothic" w:hAnsi="Century Gothic" w:cs="Segoe UI"/>
        </w:rPr>
      </w:pPr>
      <w:r>
        <w:rPr>
          <w:rFonts w:ascii="Century Gothic" w:hAnsi="Century Gothic" w:cs="Segoe UI"/>
        </w:rPr>
        <w:t>Volunteer or get a job</w:t>
      </w:r>
    </w:p>
    <w:p w14:paraId="7F924581" w14:textId="77777777" w:rsidR="007B451C" w:rsidRDefault="007B451C" w:rsidP="007B451C">
      <w:pPr>
        <w:pStyle w:val="NoSpacing"/>
        <w:numPr>
          <w:ilvl w:val="0"/>
          <w:numId w:val="8"/>
        </w:numPr>
        <w:spacing w:line="276" w:lineRule="auto"/>
        <w:rPr>
          <w:rFonts w:ascii="Century Gothic" w:hAnsi="Century Gothic" w:cs="Segoe UI"/>
        </w:rPr>
      </w:pPr>
      <w:r>
        <w:rPr>
          <w:rFonts w:ascii="Century Gothic" w:hAnsi="Century Gothic" w:cs="Segoe UI"/>
        </w:rPr>
        <w:t xml:space="preserve">Spend time with people </w:t>
      </w:r>
      <w:proofErr w:type="gramStart"/>
      <w:r>
        <w:rPr>
          <w:rFonts w:ascii="Century Gothic" w:hAnsi="Century Gothic" w:cs="Segoe UI"/>
        </w:rPr>
        <w:t>in</w:t>
      </w:r>
      <w:proofErr w:type="gramEnd"/>
      <w:r>
        <w:rPr>
          <w:rFonts w:ascii="Century Gothic" w:hAnsi="Century Gothic" w:cs="Segoe UI"/>
        </w:rPr>
        <w:t xml:space="preserve"> different generations</w:t>
      </w:r>
    </w:p>
    <w:p w14:paraId="298170C8" w14:textId="77777777" w:rsidR="007B451C" w:rsidRPr="00973FF9" w:rsidRDefault="007B451C" w:rsidP="007B451C">
      <w:pPr>
        <w:pStyle w:val="NoSpacing"/>
        <w:numPr>
          <w:ilvl w:val="0"/>
          <w:numId w:val="8"/>
        </w:numPr>
        <w:spacing w:line="276" w:lineRule="auto"/>
        <w:rPr>
          <w:rFonts w:ascii="Century Gothic" w:hAnsi="Century Gothic" w:cs="Segoe UI"/>
        </w:rPr>
      </w:pPr>
      <w:r>
        <w:rPr>
          <w:rFonts w:ascii="Century Gothic" w:hAnsi="Century Gothic" w:cs="Segoe UI"/>
        </w:rPr>
        <w:t>Attend a health promotion or fitness class</w:t>
      </w:r>
    </w:p>
    <w:p w14:paraId="65D07980" w14:textId="77777777" w:rsidR="007B451C" w:rsidRDefault="007B451C" w:rsidP="007B451C">
      <w:pPr>
        <w:pStyle w:val="NoSpacing"/>
        <w:spacing w:line="276" w:lineRule="auto"/>
        <w:rPr>
          <w:rFonts w:ascii="Century Gothic" w:hAnsi="Century Gothic" w:cs="Segoe UI"/>
        </w:rPr>
      </w:pPr>
    </w:p>
    <w:p w14:paraId="09D22355" w14:textId="77777777" w:rsidR="007B451C" w:rsidRDefault="007B451C" w:rsidP="007B451C">
      <w:pPr>
        <w:pStyle w:val="NoSpacing"/>
        <w:spacing w:line="276" w:lineRule="auto"/>
        <w:rPr>
          <w:rFonts w:ascii="Century Gothic" w:eastAsia="Segoe UI" w:hAnsi="Century Gothic" w:cs="Segoe UI"/>
          <w:color w:val="000000" w:themeColor="text1"/>
        </w:rPr>
      </w:pPr>
      <w:r w:rsidRPr="005C38FA">
        <w:rPr>
          <w:rFonts w:ascii="Century Gothic" w:eastAsia="Segoe UI" w:hAnsi="Century Gothic" w:cs="Segoe UI"/>
          <w:color w:val="000000" w:themeColor="text1"/>
        </w:rPr>
        <w:t>At one time or another, we’ve all been lonely. For most of us, it’s temporary. While people of all ages and backgrounds experience</w:t>
      </w:r>
      <w:r>
        <w:rPr>
          <w:rFonts w:ascii="Century Gothic" w:eastAsia="Segoe UI" w:hAnsi="Century Gothic" w:cs="Segoe UI"/>
          <w:color w:val="000000" w:themeColor="text1"/>
        </w:rPr>
        <w:t xml:space="preserve"> feelings of loneliness and may be socially isolated</w:t>
      </w:r>
      <w:r w:rsidRPr="005C38FA">
        <w:rPr>
          <w:rFonts w:ascii="Century Gothic" w:eastAsia="Segoe UI" w:hAnsi="Century Gothic" w:cs="Segoe UI"/>
          <w:color w:val="000000" w:themeColor="text1"/>
        </w:rPr>
        <w:t xml:space="preserve">, older adults and people with disabilities are uniquely </w:t>
      </w:r>
      <w:r>
        <w:rPr>
          <w:rFonts w:ascii="Century Gothic" w:eastAsia="Segoe UI" w:hAnsi="Century Gothic" w:cs="Segoe UI"/>
          <w:color w:val="000000" w:themeColor="text1"/>
        </w:rPr>
        <w:t>at risk</w:t>
      </w:r>
      <w:r w:rsidRPr="005C38FA">
        <w:rPr>
          <w:rFonts w:ascii="Century Gothic" w:eastAsia="Segoe UI" w:hAnsi="Century Gothic" w:cs="Segoe UI"/>
          <w:color w:val="000000" w:themeColor="text1"/>
        </w:rPr>
        <w:t xml:space="preserve"> and being isolated and lonely is a common reality. </w:t>
      </w:r>
    </w:p>
    <w:p w14:paraId="5DA222B5" w14:textId="77777777" w:rsidR="007B451C" w:rsidRDefault="007B451C" w:rsidP="007B451C">
      <w:pPr>
        <w:pStyle w:val="NoSpacing"/>
        <w:spacing w:line="276" w:lineRule="auto"/>
        <w:rPr>
          <w:rFonts w:ascii="Century Gothic" w:hAnsi="Century Gothic" w:cs="Segoe UI"/>
        </w:rPr>
      </w:pPr>
    </w:p>
    <w:p w14:paraId="301A67C0" w14:textId="77777777" w:rsidR="007B451C" w:rsidRPr="005C38FA" w:rsidRDefault="007B451C" w:rsidP="007B451C">
      <w:pPr>
        <w:pStyle w:val="NoSpacing"/>
        <w:spacing w:line="276" w:lineRule="auto"/>
        <w:rPr>
          <w:rFonts w:ascii="Century Gothic" w:hAnsi="Century Gothic" w:cs="Segoe UI"/>
        </w:rPr>
      </w:pPr>
      <w:r w:rsidRPr="005C38FA">
        <w:rPr>
          <w:rFonts w:ascii="Century Gothic" w:hAnsi="Century Gothic" w:cs="Segoe UI"/>
        </w:rPr>
        <w:t xml:space="preserve">But what is loneliness and social isolation? Often used together, there are some differences: </w:t>
      </w:r>
    </w:p>
    <w:p w14:paraId="000AFD1B" w14:textId="77777777" w:rsidR="007B451C" w:rsidRPr="005C38FA" w:rsidRDefault="007B451C" w:rsidP="007B451C">
      <w:pPr>
        <w:pStyle w:val="NoSpacing"/>
        <w:numPr>
          <w:ilvl w:val="0"/>
          <w:numId w:val="5"/>
        </w:numPr>
        <w:spacing w:line="276" w:lineRule="auto"/>
        <w:rPr>
          <w:rFonts w:ascii="Century Gothic" w:hAnsi="Century Gothic" w:cs="Segoe UI"/>
        </w:rPr>
      </w:pPr>
      <w:r w:rsidRPr="005C38FA">
        <w:rPr>
          <w:rFonts w:ascii="Century Gothic" w:hAnsi="Century Gothic" w:cs="Segoe UI"/>
        </w:rPr>
        <w:t xml:space="preserve">Social isolation is an </w:t>
      </w:r>
      <w:r w:rsidRPr="005C38FA">
        <w:rPr>
          <w:rFonts w:ascii="Century Gothic" w:hAnsi="Century Gothic" w:cs="Segoe UI"/>
          <w:i/>
          <w:iCs/>
        </w:rPr>
        <w:t>objective</w:t>
      </w:r>
      <w:r w:rsidRPr="005C38FA">
        <w:rPr>
          <w:rFonts w:ascii="Century Gothic" w:hAnsi="Century Gothic" w:cs="Segoe UI"/>
        </w:rPr>
        <w:t xml:space="preserve"> measure of the number of contacts </w:t>
      </w:r>
      <w:r>
        <w:rPr>
          <w:rFonts w:ascii="Century Gothic" w:hAnsi="Century Gothic" w:cs="Segoe UI"/>
        </w:rPr>
        <w:t>someone</w:t>
      </w:r>
      <w:r w:rsidRPr="005C38FA">
        <w:rPr>
          <w:rFonts w:ascii="Century Gothic" w:hAnsi="Century Gothic" w:cs="Segoe UI"/>
        </w:rPr>
        <w:t xml:space="preserve"> has. People who are socially isolated have little, if </w:t>
      </w:r>
      <w:proofErr w:type="gramStart"/>
      <w:r w:rsidRPr="005C38FA">
        <w:rPr>
          <w:rFonts w:ascii="Century Gothic" w:hAnsi="Century Gothic" w:cs="Segoe UI"/>
        </w:rPr>
        <w:t>any,</w:t>
      </w:r>
      <w:proofErr w:type="gramEnd"/>
      <w:r w:rsidRPr="005C38FA">
        <w:rPr>
          <w:rFonts w:ascii="Century Gothic" w:hAnsi="Century Gothic" w:cs="Segoe UI"/>
        </w:rPr>
        <w:t xml:space="preserve"> contact with other people.</w:t>
      </w:r>
    </w:p>
    <w:p w14:paraId="409CABCE" w14:textId="77777777" w:rsidR="007B451C" w:rsidRDefault="007B451C" w:rsidP="007B451C">
      <w:pPr>
        <w:pStyle w:val="NoSpacing"/>
        <w:numPr>
          <w:ilvl w:val="0"/>
          <w:numId w:val="5"/>
        </w:numPr>
        <w:spacing w:line="276" w:lineRule="auto"/>
        <w:rPr>
          <w:rFonts w:ascii="Century Gothic" w:hAnsi="Century Gothic" w:cs="Segoe UI"/>
        </w:rPr>
      </w:pPr>
      <w:r w:rsidRPr="005C38FA">
        <w:rPr>
          <w:rFonts w:ascii="Century Gothic" w:hAnsi="Century Gothic" w:cs="Segoe UI"/>
        </w:rPr>
        <w:t xml:space="preserve">Loneliness is a </w:t>
      </w:r>
      <w:r w:rsidRPr="005C38FA">
        <w:rPr>
          <w:rFonts w:ascii="Century Gothic" w:hAnsi="Century Gothic" w:cs="Segoe UI"/>
          <w:i/>
          <w:iCs/>
        </w:rPr>
        <w:t xml:space="preserve">subjective </w:t>
      </w:r>
      <w:r w:rsidRPr="005C38FA">
        <w:rPr>
          <w:rFonts w:ascii="Century Gothic" w:hAnsi="Century Gothic" w:cs="Segoe UI"/>
        </w:rPr>
        <w:t>feeling about the gap between a person’s desired levels of social contact and their actual social contact.</w:t>
      </w:r>
      <w:r>
        <w:rPr>
          <w:rFonts w:ascii="Century Gothic" w:hAnsi="Century Gothic" w:cs="Segoe UI"/>
        </w:rPr>
        <w:t xml:space="preserve"> A simple way to think about this is by thinking of the</w:t>
      </w:r>
      <w:r w:rsidRPr="005C38FA">
        <w:rPr>
          <w:rFonts w:ascii="Century Gothic" w:hAnsi="Century Gothic" w:cs="Segoe UI"/>
        </w:rPr>
        <w:t xml:space="preserve"> </w:t>
      </w:r>
      <w:r>
        <w:rPr>
          <w:rFonts w:ascii="Century Gothic" w:hAnsi="Century Gothic" w:cs="Segoe UI"/>
        </w:rPr>
        <w:t>phrase</w:t>
      </w:r>
      <w:r w:rsidRPr="005C38FA">
        <w:rPr>
          <w:rFonts w:ascii="Century Gothic" w:hAnsi="Century Gothic" w:cs="Segoe UI"/>
        </w:rPr>
        <w:t xml:space="preserve"> “</w:t>
      </w:r>
      <w:r>
        <w:rPr>
          <w:rFonts w:ascii="Century Gothic" w:hAnsi="Century Gothic" w:cs="Segoe UI"/>
        </w:rPr>
        <w:t xml:space="preserve">feeling lonely </w:t>
      </w:r>
      <w:r w:rsidRPr="005C38FA">
        <w:rPr>
          <w:rFonts w:ascii="Century Gothic" w:hAnsi="Century Gothic" w:cs="Segoe UI"/>
        </w:rPr>
        <w:t>in a room full of people”</w:t>
      </w:r>
      <w:r>
        <w:rPr>
          <w:rFonts w:ascii="Century Gothic" w:hAnsi="Century Gothic" w:cs="Segoe UI"/>
        </w:rPr>
        <w:t xml:space="preserve">. </w:t>
      </w:r>
    </w:p>
    <w:p w14:paraId="5577E41D" w14:textId="77777777" w:rsidR="007B451C" w:rsidRDefault="007B451C" w:rsidP="007B451C">
      <w:pPr>
        <w:pStyle w:val="NoSpacing"/>
        <w:spacing w:line="276" w:lineRule="auto"/>
        <w:rPr>
          <w:rFonts w:ascii="Century Gothic" w:hAnsi="Century Gothic" w:cs="Segoe UI"/>
        </w:rPr>
      </w:pPr>
    </w:p>
    <w:p w14:paraId="737711AF" w14:textId="6D17B758" w:rsidR="007B451C" w:rsidRDefault="007B451C" w:rsidP="007B451C">
      <w:pPr>
        <w:pStyle w:val="NoSpacing"/>
        <w:spacing w:line="276" w:lineRule="auto"/>
        <w:rPr>
          <w:rFonts w:ascii="Century Gothic" w:hAnsi="Century Gothic" w:cs="Segoe UI"/>
        </w:rPr>
      </w:pPr>
      <w:r w:rsidRPr="00E25469">
        <w:rPr>
          <w:rFonts w:ascii="Century Gothic" w:hAnsi="Century Gothic" w:cs="Segoe UI"/>
        </w:rPr>
        <w:t>Social connection</w:t>
      </w:r>
      <w:r>
        <w:rPr>
          <w:rFonts w:ascii="Century Gothic" w:hAnsi="Century Gothic" w:cs="Segoe UI"/>
        </w:rPr>
        <w:t>, on the other hand,</w:t>
      </w:r>
      <w:r w:rsidRPr="00E25469">
        <w:rPr>
          <w:rFonts w:ascii="Century Gothic" w:hAnsi="Century Gothic" w:cs="Segoe UI"/>
        </w:rPr>
        <w:t xml:space="preserve"> means having the relationships you want and feeling like you belong, are cared for, and supported. Staying </w:t>
      </w:r>
      <w:r>
        <w:rPr>
          <w:rFonts w:ascii="Century Gothic" w:hAnsi="Century Gothic" w:cs="Segoe UI"/>
        </w:rPr>
        <w:t xml:space="preserve">socially </w:t>
      </w:r>
      <w:r w:rsidRPr="00E25469">
        <w:rPr>
          <w:rFonts w:ascii="Century Gothic" w:hAnsi="Century Gothic" w:cs="Segoe UI"/>
        </w:rPr>
        <w:t>connected can protect your health—lowering the risk of heart disease, stroke, dementia, depression, and anxiety. It can also help you handle stress, build healthy habits, and even improve sleep</w:t>
      </w:r>
      <w:r>
        <w:rPr>
          <w:rFonts w:ascii="Century Gothic" w:hAnsi="Century Gothic" w:cs="Segoe UI"/>
        </w:rPr>
        <w:t xml:space="preserve">! </w:t>
      </w:r>
      <w:r w:rsidRPr="00E25469">
        <w:rPr>
          <w:rFonts w:ascii="Century Gothic" w:hAnsi="Century Gothic" w:cs="Segoe UI"/>
        </w:rPr>
        <w:t>Strong connections also make communities better. When people have safe and easy ways to connect, it builds trust, reduces loneliness, and helps neighbors support one another.</w:t>
      </w:r>
    </w:p>
    <w:p w14:paraId="39EE6F05" w14:textId="77777777" w:rsidR="007B451C" w:rsidRPr="005C38FA" w:rsidRDefault="007B451C" w:rsidP="007B451C">
      <w:pPr>
        <w:pStyle w:val="NoSpacing"/>
        <w:spacing w:line="276" w:lineRule="auto"/>
        <w:rPr>
          <w:rFonts w:ascii="Century Gothic" w:hAnsi="Century Gothic" w:cs="Segoe UI"/>
        </w:rPr>
      </w:pPr>
    </w:p>
    <w:p w14:paraId="0B25E3D1" w14:textId="77777777" w:rsidR="007B451C" w:rsidRPr="005C38FA" w:rsidRDefault="007B451C" w:rsidP="007B451C">
      <w:pPr>
        <w:pStyle w:val="NoSpacing"/>
        <w:spacing w:line="276" w:lineRule="auto"/>
        <w:rPr>
          <w:rFonts w:ascii="Century Gothic" w:hAnsi="Century Gothic" w:cs="Segoe UI"/>
        </w:rPr>
      </w:pPr>
      <w:r w:rsidRPr="005C38FA">
        <w:rPr>
          <w:rFonts w:ascii="Century Gothic" w:hAnsi="Century Gothic" w:cs="Segoe UI"/>
          <w:highlight w:val="yellow"/>
        </w:rPr>
        <w:t>[Local quote/event information here or delete]</w:t>
      </w:r>
      <w:r w:rsidRPr="005C38FA">
        <w:rPr>
          <w:rFonts w:ascii="Century Gothic" w:hAnsi="Century Gothic" w:cs="Segoe UI"/>
        </w:rPr>
        <w:t> </w:t>
      </w:r>
    </w:p>
    <w:p w14:paraId="47A189F7" w14:textId="77777777" w:rsidR="007B451C" w:rsidRPr="005C38FA" w:rsidRDefault="007B451C" w:rsidP="007B451C">
      <w:pPr>
        <w:pStyle w:val="NoSpacing"/>
        <w:spacing w:line="276" w:lineRule="auto"/>
        <w:rPr>
          <w:rFonts w:ascii="Century Gothic" w:hAnsi="Century Gothic" w:cs="Segoe UI"/>
        </w:rPr>
      </w:pPr>
    </w:p>
    <w:p w14:paraId="1B3695AF" w14:textId="77777777" w:rsidR="007B451C" w:rsidRPr="005C38FA" w:rsidRDefault="007B451C" w:rsidP="007B451C">
      <w:pPr>
        <w:pStyle w:val="NoSpacing"/>
        <w:spacing w:line="276" w:lineRule="auto"/>
        <w:rPr>
          <w:rFonts w:ascii="Century Gothic" w:hAnsi="Century Gothic" w:cs="Segoe UI"/>
        </w:rPr>
      </w:pPr>
      <w:r>
        <w:rPr>
          <w:rFonts w:ascii="Century Gothic" w:hAnsi="Century Gothic" w:cs="Segoe UI"/>
        </w:rPr>
        <w:t xml:space="preserve">Building connections may not happen overnight, but by taking small steps to reduce feelings of loneliness and increasing how much social contact you have with others, you can make a big difference in your life and your community. </w:t>
      </w:r>
      <w:r w:rsidRPr="005C38FA">
        <w:rPr>
          <w:rFonts w:ascii="Century Gothic" w:hAnsi="Century Gothic" w:cs="Segoe UI"/>
        </w:rPr>
        <w:t xml:space="preserve">If you or someone you know </w:t>
      </w:r>
      <w:r>
        <w:rPr>
          <w:rFonts w:ascii="Century Gothic" w:hAnsi="Century Gothic" w:cs="Segoe UI"/>
        </w:rPr>
        <w:t xml:space="preserve">wants to get more connected, visit </w:t>
      </w:r>
      <w:hyperlink r:id="rId10" w:history="1">
        <w:r w:rsidRPr="00686E21">
          <w:rPr>
            <w:rStyle w:val="Hyperlink"/>
            <w:rFonts w:ascii="Century Gothic" w:hAnsi="Century Gothic" w:cs="Segoe UI"/>
          </w:rPr>
          <w:t>ConnectWI.org</w:t>
        </w:r>
      </w:hyperlink>
      <w:r>
        <w:rPr>
          <w:rFonts w:ascii="Century Gothic" w:hAnsi="Century Gothic" w:cs="Segoe UI"/>
        </w:rPr>
        <w:t xml:space="preserve">. </w:t>
      </w:r>
    </w:p>
    <w:p w14:paraId="16CEEC1F" w14:textId="181922F5" w:rsidR="004D6440" w:rsidRDefault="004D6440" w:rsidP="007B451C">
      <w:pPr>
        <w:pStyle w:val="NoSpacing"/>
        <w:spacing w:line="276" w:lineRule="auto"/>
        <w:rPr>
          <w:rFonts w:ascii="Segoe UI" w:hAnsi="Segoe UI" w:cs="Segoe UI"/>
        </w:rPr>
      </w:pPr>
    </w:p>
    <w:p w14:paraId="40E78FFB" w14:textId="77777777" w:rsidR="00D1669F" w:rsidRPr="00792AB6" w:rsidRDefault="00D1669F" w:rsidP="00BD3D9D">
      <w:pPr>
        <w:pStyle w:val="NoSpacing"/>
        <w:spacing w:line="276" w:lineRule="auto"/>
        <w:rPr>
          <w:rFonts w:ascii="Segoe UI" w:hAnsi="Segoe UI" w:cs="Segoe UI"/>
          <w:sz w:val="16"/>
          <w:szCs w:val="16"/>
        </w:rPr>
      </w:pPr>
    </w:p>
    <w:p w14:paraId="312F0945" w14:textId="77216384" w:rsidR="0058388A" w:rsidRDefault="00452B41" w:rsidP="00660EFA">
      <w:pPr>
        <w:pStyle w:val="NormalWeb"/>
        <w:shd w:val="clear" w:color="auto" w:fill="FFFFFF"/>
        <w:spacing w:before="0" w:beforeAutospacing="0" w:after="0" w:afterAutospacing="0" w:line="360" w:lineRule="auto"/>
        <w:jc w:val="center"/>
        <w:rPr>
          <w:rFonts w:ascii="Segoe UI" w:hAnsi="Segoe UI" w:cs="Segoe UI"/>
          <w:color w:val="333333"/>
          <w:sz w:val="22"/>
          <w:szCs w:val="22"/>
        </w:rPr>
      </w:pPr>
      <w:r w:rsidRPr="00792AB6">
        <w:rPr>
          <w:rFonts w:ascii="Segoe UI" w:hAnsi="Segoe UI" w:cs="Segoe UI"/>
          <w:sz w:val="22"/>
          <w:szCs w:val="22"/>
        </w:rPr>
        <w:t># # #</w:t>
      </w:r>
      <w:r w:rsidR="00C02745" w:rsidRPr="00792AB6">
        <w:rPr>
          <w:rFonts w:ascii="Segoe UI" w:hAnsi="Segoe UI" w:cs="Segoe UI"/>
          <w:color w:val="333333"/>
          <w:sz w:val="22"/>
          <w:szCs w:val="22"/>
        </w:rPr>
        <w:t> </w:t>
      </w:r>
    </w:p>
    <w:sectPr w:rsidR="0058388A" w:rsidSect="000963CB">
      <w:headerReference w:type="default" r:id="rId11"/>
      <w:footerReference w:type="default" r:id="rId12"/>
      <w:pgSz w:w="12240" w:h="15840"/>
      <w:pgMar w:top="0" w:right="900" w:bottom="180" w:left="12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BDB57" w14:textId="77777777" w:rsidR="00427562" w:rsidRDefault="00427562" w:rsidP="008C6697">
      <w:pPr>
        <w:spacing w:after="0" w:line="240" w:lineRule="auto"/>
      </w:pPr>
      <w:r>
        <w:separator/>
      </w:r>
    </w:p>
  </w:endnote>
  <w:endnote w:type="continuationSeparator" w:id="0">
    <w:p w14:paraId="0DD52BBB" w14:textId="77777777" w:rsidR="00427562" w:rsidRDefault="00427562" w:rsidP="008C6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B6BB" w14:textId="52B4A67D" w:rsidR="006B7A35" w:rsidRDefault="006B7A35" w:rsidP="006B7A35">
    <w:pPr>
      <w:pStyle w:val="Footer"/>
      <w:jc w:val="right"/>
    </w:pPr>
    <w:r>
      <w:rPr>
        <w:noProof/>
      </w:rPr>
      <w:drawing>
        <wp:inline distT="0" distB="0" distL="0" distR="0" wp14:anchorId="36199D6E" wp14:editId="168878A9">
          <wp:extent cx="1294630" cy="582930"/>
          <wp:effectExtent l="0" t="0" r="1270" b="7620"/>
          <wp:docPr id="208350244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502446"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10532" cy="5900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17076" w14:textId="77777777" w:rsidR="00427562" w:rsidRDefault="00427562" w:rsidP="008C6697">
      <w:pPr>
        <w:spacing w:after="0" w:line="240" w:lineRule="auto"/>
      </w:pPr>
      <w:r>
        <w:separator/>
      </w:r>
    </w:p>
  </w:footnote>
  <w:footnote w:type="continuationSeparator" w:id="0">
    <w:p w14:paraId="18470E3B" w14:textId="77777777" w:rsidR="00427562" w:rsidRDefault="00427562" w:rsidP="008C6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6673" w14:textId="32E51A59" w:rsidR="00D64046" w:rsidRDefault="00D64046" w:rsidP="00B505C3">
    <w:pPr>
      <w:pStyle w:val="Header"/>
    </w:pPr>
  </w:p>
  <w:p w14:paraId="6B18B5A9" w14:textId="4D30ACC5" w:rsidR="008C6697" w:rsidRDefault="000C24D7" w:rsidP="00B505C3">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A22CE"/>
    <w:multiLevelType w:val="hybridMultilevel"/>
    <w:tmpl w:val="1014399A"/>
    <w:lvl w:ilvl="0" w:tplc="4B2C2CE8">
      <w:start w:val="1"/>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17056B"/>
    <w:multiLevelType w:val="hybridMultilevel"/>
    <w:tmpl w:val="D8EC5B08"/>
    <w:lvl w:ilvl="0" w:tplc="DB0E2B06">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412E41"/>
    <w:multiLevelType w:val="hybridMultilevel"/>
    <w:tmpl w:val="446C7090"/>
    <w:lvl w:ilvl="0" w:tplc="DB0E2B06">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002137"/>
    <w:multiLevelType w:val="hybridMultilevel"/>
    <w:tmpl w:val="391A0BFE"/>
    <w:lvl w:ilvl="0" w:tplc="EF289AE8">
      <w:start w:val="1"/>
      <w:numFmt w:val="bullet"/>
      <w:lvlText w:val="-"/>
      <w:lvlJc w:val="left"/>
      <w:pPr>
        <w:ind w:left="4380" w:hanging="360"/>
      </w:pPr>
      <w:rPr>
        <w:rFonts w:ascii="Segoe UI" w:eastAsia="Times New Roman" w:hAnsi="Segoe UI" w:cs="Segoe UI" w:hint="default"/>
      </w:rPr>
    </w:lvl>
    <w:lvl w:ilvl="1" w:tplc="04090003" w:tentative="1">
      <w:start w:val="1"/>
      <w:numFmt w:val="bullet"/>
      <w:lvlText w:val="o"/>
      <w:lvlJc w:val="left"/>
      <w:pPr>
        <w:ind w:left="5100" w:hanging="360"/>
      </w:pPr>
      <w:rPr>
        <w:rFonts w:ascii="Courier New" w:hAnsi="Courier New" w:cs="Courier New" w:hint="default"/>
      </w:rPr>
    </w:lvl>
    <w:lvl w:ilvl="2" w:tplc="04090005" w:tentative="1">
      <w:start w:val="1"/>
      <w:numFmt w:val="bullet"/>
      <w:lvlText w:val=""/>
      <w:lvlJc w:val="left"/>
      <w:pPr>
        <w:ind w:left="5820" w:hanging="360"/>
      </w:pPr>
      <w:rPr>
        <w:rFonts w:ascii="Wingdings" w:hAnsi="Wingdings" w:hint="default"/>
      </w:rPr>
    </w:lvl>
    <w:lvl w:ilvl="3" w:tplc="04090001" w:tentative="1">
      <w:start w:val="1"/>
      <w:numFmt w:val="bullet"/>
      <w:lvlText w:val=""/>
      <w:lvlJc w:val="left"/>
      <w:pPr>
        <w:ind w:left="6540" w:hanging="360"/>
      </w:pPr>
      <w:rPr>
        <w:rFonts w:ascii="Symbol" w:hAnsi="Symbol" w:hint="default"/>
      </w:rPr>
    </w:lvl>
    <w:lvl w:ilvl="4" w:tplc="04090003" w:tentative="1">
      <w:start w:val="1"/>
      <w:numFmt w:val="bullet"/>
      <w:lvlText w:val="o"/>
      <w:lvlJc w:val="left"/>
      <w:pPr>
        <w:ind w:left="7260" w:hanging="360"/>
      </w:pPr>
      <w:rPr>
        <w:rFonts w:ascii="Courier New" w:hAnsi="Courier New" w:cs="Courier New" w:hint="default"/>
      </w:rPr>
    </w:lvl>
    <w:lvl w:ilvl="5" w:tplc="04090005" w:tentative="1">
      <w:start w:val="1"/>
      <w:numFmt w:val="bullet"/>
      <w:lvlText w:val=""/>
      <w:lvlJc w:val="left"/>
      <w:pPr>
        <w:ind w:left="7980" w:hanging="360"/>
      </w:pPr>
      <w:rPr>
        <w:rFonts w:ascii="Wingdings" w:hAnsi="Wingdings" w:hint="default"/>
      </w:rPr>
    </w:lvl>
    <w:lvl w:ilvl="6" w:tplc="04090001" w:tentative="1">
      <w:start w:val="1"/>
      <w:numFmt w:val="bullet"/>
      <w:lvlText w:val=""/>
      <w:lvlJc w:val="left"/>
      <w:pPr>
        <w:ind w:left="8700" w:hanging="360"/>
      </w:pPr>
      <w:rPr>
        <w:rFonts w:ascii="Symbol" w:hAnsi="Symbol" w:hint="default"/>
      </w:rPr>
    </w:lvl>
    <w:lvl w:ilvl="7" w:tplc="04090003" w:tentative="1">
      <w:start w:val="1"/>
      <w:numFmt w:val="bullet"/>
      <w:lvlText w:val="o"/>
      <w:lvlJc w:val="left"/>
      <w:pPr>
        <w:ind w:left="9420" w:hanging="360"/>
      </w:pPr>
      <w:rPr>
        <w:rFonts w:ascii="Courier New" w:hAnsi="Courier New" w:cs="Courier New" w:hint="default"/>
      </w:rPr>
    </w:lvl>
    <w:lvl w:ilvl="8" w:tplc="04090005" w:tentative="1">
      <w:start w:val="1"/>
      <w:numFmt w:val="bullet"/>
      <w:lvlText w:val=""/>
      <w:lvlJc w:val="left"/>
      <w:pPr>
        <w:ind w:left="10140" w:hanging="360"/>
      </w:pPr>
      <w:rPr>
        <w:rFonts w:ascii="Wingdings" w:hAnsi="Wingdings" w:hint="default"/>
      </w:rPr>
    </w:lvl>
  </w:abstractNum>
  <w:abstractNum w:abstractNumId="4" w15:restartNumberingAfterBreak="0">
    <w:nsid w:val="55FC704A"/>
    <w:multiLevelType w:val="hybridMultilevel"/>
    <w:tmpl w:val="46BAB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AB5358"/>
    <w:multiLevelType w:val="hybridMultilevel"/>
    <w:tmpl w:val="C712BBD2"/>
    <w:lvl w:ilvl="0" w:tplc="F5AA03B0">
      <w:start w:val="1"/>
      <w:numFmt w:val="bullet"/>
      <w:lvlText w:val="-"/>
      <w:lvlJc w:val="left"/>
      <w:pPr>
        <w:ind w:left="3960" w:hanging="360"/>
      </w:pPr>
      <w:rPr>
        <w:rFonts w:ascii="Segoe UI" w:eastAsia="Times New Roman" w:hAnsi="Segoe UI" w:cs="Segoe U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631146B0"/>
    <w:multiLevelType w:val="hybridMultilevel"/>
    <w:tmpl w:val="0448A3F2"/>
    <w:lvl w:ilvl="0" w:tplc="22A689D0">
      <w:start w:val="1"/>
      <w:numFmt w:val="bullet"/>
      <w:lvlText w:val="o"/>
      <w:lvlJc w:val="left"/>
      <w:pPr>
        <w:tabs>
          <w:tab w:val="num" w:pos="720"/>
        </w:tabs>
        <w:ind w:left="720" w:hanging="360"/>
      </w:pPr>
      <w:rPr>
        <w:rFonts w:ascii="Courier New" w:hAnsi="Courier New" w:hint="default"/>
      </w:rPr>
    </w:lvl>
    <w:lvl w:ilvl="1" w:tplc="6C08042E">
      <w:numFmt w:val="bullet"/>
      <w:lvlText w:val="o"/>
      <w:lvlJc w:val="left"/>
      <w:pPr>
        <w:tabs>
          <w:tab w:val="num" w:pos="1440"/>
        </w:tabs>
        <w:ind w:left="1440" w:hanging="360"/>
      </w:pPr>
      <w:rPr>
        <w:rFonts w:ascii="Courier New" w:hAnsi="Courier New" w:hint="default"/>
      </w:rPr>
    </w:lvl>
    <w:lvl w:ilvl="2" w:tplc="BD90DBD6" w:tentative="1">
      <w:start w:val="1"/>
      <w:numFmt w:val="bullet"/>
      <w:lvlText w:val="o"/>
      <w:lvlJc w:val="left"/>
      <w:pPr>
        <w:tabs>
          <w:tab w:val="num" w:pos="2160"/>
        </w:tabs>
        <w:ind w:left="2160" w:hanging="360"/>
      </w:pPr>
      <w:rPr>
        <w:rFonts w:ascii="Courier New" w:hAnsi="Courier New" w:hint="default"/>
      </w:rPr>
    </w:lvl>
    <w:lvl w:ilvl="3" w:tplc="1C7C4C20" w:tentative="1">
      <w:start w:val="1"/>
      <w:numFmt w:val="bullet"/>
      <w:lvlText w:val="o"/>
      <w:lvlJc w:val="left"/>
      <w:pPr>
        <w:tabs>
          <w:tab w:val="num" w:pos="2880"/>
        </w:tabs>
        <w:ind w:left="2880" w:hanging="360"/>
      </w:pPr>
      <w:rPr>
        <w:rFonts w:ascii="Courier New" w:hAnsi="Courier New" w:hint="default"/>
      </w:rPr>
    </w:lvl>
    <w:lvl w:ilvl="4" w:tplc="C838B5F6" w:tentative="1">
      <w:start w:val="1"/>
      <w:numFmt w:val="bullet"/>
      <w:lvlText w:val="o"/>
      <w:lvlJc w:val="left"/>
      <w:pPr>
        <w:tabs>
          <w:tab w:val="num" w:pos="3600"/>
        </w:tabs>
        <w:ind w:left="3600" w:hanging="360"/>
      </w:pPr>
      <w:rPr>
        <w:rFonts w:ascii="Courier New" w:hAnsi="Courier New" w:hint="default"/>
      </w:rPr>
    </w:lvl>
    <w:lvl w:ilvl="5" w:tplc="43C2DC60" w:tentative="1">
      <w:start w:val="1"/>
      <w:numFmt w:val="bullet"/>
      <w:lvlText w:val="o"/>
      <w:lvlJc w:val="left"/>
      <w:pPr>
        <w:tabs>
          <w:tab w:val="num" w:pos="4320"/>
        </w:tabs>
        <w:ind w:left="4320" w:hanging="360"/>
      </w:pPr>
      <w:rPr>
        <w:rFonts w:ascii="Courier New" w:hAnsi="Courier New" w:hint="default"/>
      </w:rPr>
    </w:lvl>
    <w:lvl w:ilvl="6" w:tplc="E9FE698E" w:tentative="1">
      <w:start w:val="1"/>
      <w:numFmt w:val="bullet"/>
      <w:lvlText w:val="o"/>
      <w:lvlJc w:val="left"/>
      <w:pPr>
        <w:tabs>
          <w:tab w:val="num" w:pos="5040"/>
        </w:tabs>
        <w:ind w:left="5040" w:hanging="360"/>
      </w:pPr>
      <w:rPr>
        <w:rFonts w:ascii="Courier New" w:hAnsi="Courier New" w:hint="default"/>
      </w:rPr>
    </w:lvl>
    <w:lvl w:ilvl="7" w:tplc="04EC22EA" w:tentative="1">
      <w:start w:val="1"/>
      <w:numFmt w:val="bullet"/>
      <w:lvlText w:val="o"/>
      <w:lvlJc w:val="left"/>
      <w:pPr>
        <w:tabs>
          <w:tab w:val="num" w:pos="5760"/>
        </w:tabs>
        <w:ind w:left="5760" w:hanging="360"/>
      </w:pPr>
      <w:rPr>
        <w:rFonts w:ascii="Courier New" w:hAnsi="Courier New" w:hint="default"/>
      </w:rPr>
    </w:lvl>
    <w:lvl w:ilvl="8" w:tplc="BB148C3A"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735A1CA7"/>
    <w:multiLevelType w:val="hybridMultilevel"/>
    <w:tmpl w:val="BA62C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161234">
    <w:abstractNumId w:val="0"/>
  </w:num>
  <w:num w:numId="2" w16cid:durableId="433474525">
    <w:abstractNumId w:val="5"/>
  </w:num>
  <w:num w:numId="3" w16cid:durableId="1536772871">
    <w:abstractNumId w:val="3"/>
  </w:num>
  <w:num w:numId="4" w16cid:durableId="991101327">
    <w:abstractNumId w:val="6"/>
  </w:num>
  <w:num w:numId="5" w16cid:durableId="556354390">
    <w:abstractNumId w:val="7"/>
  </w:num>
  <w:num w:numId="6" w16cid:durableId="2086104263">
    <w:abstractNumId w:val="1"/>
  </w:num>
  <w:num w:numId="7" w16cid:durableId="1797067137">
    <w:abstractNumId w:val="2"/>
  </w:num>
  <w:num w:numId="8" w16cid:durableId="177159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45"/>
    <w:rsid w:val="00014B27"/>
    <w:rsid w:val="00016659"/>
    <w:rsid w:val="00054D01"/>
    <w:rsid w:val="000963CB"/>
    <w:rsid w:val="000C24D7"/>
    <w:rsid w:val="000F5B78"/>
    <w:rsid w:val="00106A5D"/>
    <w:rsid w:val="00132415"/>
    <w:rsid w:val="00134256"/>
    <w:rsid w:val="00157341"/>
    <w:rsid w:val="00163303"/>
    <w:rsid w:val="001762FA"/>
    <w:rsid w:val="00181E96"/>
    <w:rsid w:val="00193594"/>
    <w:rsid w:val="001A283A"/>
    <w:rsid w:val="001A3739"/>
    <w:rsid w:val="001B6B11"/>
    <w:rsid w:val="001D24B4"/>
    <w:rsid w:val="001D5745"/>
    <w:rsid w:val="001F4D07"/>
    <w:rsid w:val="002045AE"/>
    <w:rsid w:val="00216A73"/>
    <w:rsid w:val="0022110E"/>
    <w:rsid w:val="0022230D"/>
    <w:rsid w:val="00224DC8"/>
    <w:rsid w:val="00240D7B"/>
    <w:rsid w:val="002443B0"/>
    <w:rsid w:val="00246BC7"/>
    <w:rsid w:val="002761D6"/>
    <w:rsid w:val="002870B3"/>
    <w:rsid w:val="00292AC4"/>
    <w:rsid w:val="002931D9"/>
    <w:rsid w:val="002A00E7"/>
    <w:rsid w:val="002A7C7B"/>
    <w:rsid w:val="0031576E"/>
    <w:rsid w:val="00336FE5"/>
    <w:rsid w:val="00337DCE"/>
    <w:rsid w:val="003478ED"/>
    <w:rsid w:val="0035790A"/>
    <w:rsid w:val="003A3FB3"/>
    <w:rsid w:val="003A5174"/>
    <w:rsid w:val="003D3305"/>
    <w:rsid w:val="003D53FB"/>
    <w:rsid w:val="003E32CB"/>
    <w:rsid w:val="003F08EF"/>
    <w:rsid w:val="003F6D5A"/>
    <w:rsid w:val="00427562"/>
    <w:rsid w:val="004318DE"/>
    <w:rsid w:val="00435D40"/>
    <w:rsid w:val="00440A11"/>
    <w:rsid w:val="00452B41"/>
    <w:rsid w:val="00464BB7"/>
    <w:rsid w:val="004907EF"/>
    <w:rsid w:val="00494707"/>
    <w:rsid w:val="004A6EC2"/>
    <w:rsid w:val="004B1678"/>
    <w:rsid w:val="004D08F4"/>
    <w:rsid w:val="004D1C76"/>
    <w:rsid w:val="004D6440"/>
    <w:rsid w:val="004F7076"/>
    <w:rsid w:val="00506333"/>
    <w:rsid w:val="0051011C"/>
    <w:rsid w:val="00545BBC"/>
    <w:rsid w:val="00547A4B"/>
    <w:rsid w:val="00554540"/>
    <w:rsid w:val="005560B2"/>
    <w:rsid w:val="0058388A"/>
    <w:rsid w:val="005924B9"/>
    <w:rsid w:val="0059643C"/>
    <w:rsid w:val="00596B58"/>
    <w:rsid w:val="005A194C"/>
    <w:rsid w:val="005A241C"/>
    <w:rsid w:val="005B3287"/>
    <w:rsid w:val="005D3D40"/>
    <w:rsid w:val="00640C88"/>
    <w:rsid w:val="00657632"/>
    <w:rsid w:val="00660EFA"/>
    <w:rsid w:val="006761D2"/>
    <w:rsid w:val="00685ABD"/>
    <w:rsid w:val="006B7A35"/>
    <w:rsid w:val="006D050F"/>
    <w:rsid w:val="006E3A15"/>
    <w:rsid w:val="007012C4"/>
    <w:rsid w:val="00704420"/>
    <w:rsid w:val="0070660F"/>
    <w:rsid w:val="0074698B"/>
    <w:rsid w:val="0075358D"/>
    <w:rsid w:val="00783003"/>
    <w:rsid w:val="0078377C"/>
    <w:rsid w:val="00792AB6"/>
    <w:rsid w:val="007937A3"/>
    <w:rsid w:val="007965F1"/>
    <w:rsid w:val="007A3009"/>
    <w:rsid w:val="007B451C"/>
    <w:rsid w:val="007C1385"/>
    <w:rsid w:val="007C1700"/>
    <w:rsid w:val="007D1C00"/>
    <w:rsid w:val="007D4868"/>
    <w:rsid w:val="007E11E0"/>
    <w:rsid w:val="008010D7"/>
    <w:rsid w:val="00816390"/>
    <w:rsid w:val="0085269A"/>
    <w:rsid w:val="008C4571"/>
    <w:rsid w:val="008C6697"/>
    <w:rsid w:val="008D6324"/>
    <w:rsid w:val="008E4BCB"/>
    <w:rsid w:val="008F0A08"/>
    <w:rsid w:val="00941034"/>
    <w:rsid w:val="0094426D"/>
    <w:rsid w:val="0098747B"/>
    <w:rsid w:val="00992449"/>
    <w:rsid w:val="009C7AF7"/>
    <w:rsid w:val="00A2575A"/>
    <w:rsid w:val="00A709DB"/>
    <w:rsid w:val="00AB267D"/>
    <w:rsid w:val="00AC1E6F"/>
    <w:rsid w:val="00AF55FF"/>
    <w:rsid w:val="00AF7E4C"/>
    <w:rsid w:val="00B314F2"/>
    <w:rsid w:val="00B505C3"/>
    <w:rsid w:val="00B55C0E"/>
    <w:rsid w:val="00B8757C"/>
    <w:rsid w:val="00B95866"/>
    <w:rsid w:val="00B964A5"/>
    <w:rsid w:val="00BA226C"/>
    <w:rsid w:val="00BC031A"/>
    <w:rsid w:val="00BC230E"/>
    <w:rsid w:val="00BD3D9D"/>
    <w:rsid w:val="00BE0D1F"/>
    <w:rsid w:val="00BF0020"/>
    <w:rsid w:val="00BF5F71"/>
    <w:rsid w:val="00C02745"/>
    <w:rsid w:val="00C051CE"/>
    <w:rsid w:val="00C06664"/>
    <w:rsid w:val="00C141C9"/>
    <w:rsid w:val="00C40E83"/>
    <w:rsid w:val="00C47BA4"/>
    <w:rsid w:val="00C57E41"/>
    <w:rsid w:val="00C95903"/>
    <w:rsid w:val="00C96D30"/>
    <w:rsid w:val="00CB3726"/>
    <w:rsid w:val="00CC2FA2"/>
    <w:rsid w:val="00CF055E"/>
    <w:rsid w:val="00CF1782"/>
    <w:rsid w:val="00D00386"/>
    <w:rsid w:val="00D01F36"/>
    <w:rsid w:val="00D06113"/>
    <w:rsid w:val="00D13081"/>
    <w:rsid w:val="00D1669F"/>
    <w:rsid w:val="00D16F07"/>
    <w:rsid w:val="00D315E4"/>
    <w:rsid w:val="00D429FE"/>
    <w:rsid w:val="00D43040"/>
    <w:rsid w:val="00D463D1"/>
    <w:rsid w:val="00D57433"/>
    <w:rsid w:val="00D64046"/>
    <w:rsid w:val="00D77515"/>
    <w:rsid w:val="00D77A22"/>
    <w:rsid w:val="00D864EA"/>
    <w:rsid w:val="00DB657A"/>
    <w:rsid w:val="00DD47DC"/>
    <w:rsid w:val="00DE2A3A"/>
    <w:rsid w:val="00DF131C"/>
    <w:rsid w:val="00DF2A8F"/>
    <w:rsid w:val="00DF30B7"/>
    <w:rsid w:val="00E00B21"/>
    <w:rsid w:val="00E04CA9"/>
    <w:rsid w:val="00E36BCF"/>
    <w:rsid w:val="00E71322"/>
    <w:rsid w:val="00E85311"/>
    <w:rsid w:val="00E932E9"/>
    <w:rsid w:val="00EA0F8B"/>
    <w:rsid w:val="00EB48B3"/>
    <w:rsid w:val="00EC57D2"/>
    <w:rsid w:val="00EE3A1A"/>
    <w:rsid w:val="00EE51D4"/>
    <w:rsid w:val="00EE6AC5"/>
    <w:rsid w:val="00F05DCE"/>
    <w:rsid w:val="00F10248"/>
    <w:rsid w:val="00F54CAE"/>
    <w:rsid w:val="00F57A7D"/>
    <w:rsid w:val="00F8122B"/>
    <w:rsid w:val="00F90D45"/>
    <w:rsid w:val="00FA1E97"/>
    <w:rsid w:val="00FA738A"/>
    <w:rsid w:val="00FB3F07"/>
    <w:rsid w:val="00FC1FAF"/>
    <w:rsid w:val="00FD4701"/>
    <w:rsid w:val="0EC0A3B0"/>
    <w:rsid w:val="19B5B34F"/>
    <w:rsid w:val="280938DE"/>
    <w:rsid w:val="4E233674"/>
    <w:rsid w:val="4E8C931C"/>
    <w:rsid w:val="58B06AB2"/>
    <w:rsid w:val="6124BB36"/>
    <w:rsid w:val="657EA18B"/>
    <w:rsid w:val="6EC0438B"/>
    <w:rsid w:val="7B42D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78B0D"/>
  <w15:chartTrackingRefBased/>
  <w15:docId w15:val="{F559B8A2-5B91-4B20-9316-64F67F03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27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2745"/>
    <w:rPr>
      <w:b/>
      <w:bCs/>
    </w:rPr>
  </w:style>
  <w:style w:type="paragraph" w:styleId="Header">
    <w:name w:val="header"/>
    <w:basedOn w:val="Normal"/>
    <w:link w:val="HeaderChar"/>
    <w:uiPriority w:val="99"/>
    <w:unhideWhenUsed/>
    <w:rsid w:val="008C6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697"/>
  </w:style>
  <w:style w:type="paragraph" w:styleId="Footer">
    <w:name w:val="footer"/>
    <w:basedOn w:val="Normal"/>
    <w:link w:val="FooterChar"/>
    <w:uiPriority w:val="99"/>
    <w:unhideWhenUsed/>
    <w:rsid w:val="008C6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697"/>
  </w:style>
  <w:style w:type="character" w:styleId="Hyperlink">
    <w:name w:val="Hyperlink"/>
    <w:basedOn w:val="DefaultParagraphFont"/>
    <w:uiPriority w:val="99"/>
    <w:unhideWhenUsed/>
    <w:rsid w:val="001F4D07"/>
    <w:rPr>
      <w:color w:val="0563C1" w:themeColor="hyperlink"/>
      <w:u w:val="single"/>
    </w:rPr>
  </w:style>
  <w:style w:type="character" w:customStyle="1" w:styleId="UnresolvedMention1">
    <w:name w:val="Unresolved Mention1"/>
    <w:basedOn w:val="DefaultParagraphFont"/>
    <w:uiPriority w:val="99"/>
    <w:semiHidden/>
    <w:unhideWhenUsed/>
    <w:rsid w:val="001F4D07"/>
    <w:rPr>
      <w:color w:val="605E5C"/>
      <w:shd w:val="clear" w:color="auto" w:fill="E1DFDD"/>
    </w:rPr>
  </w:style>
  <w:style w:type="paragraph" w:styleId="BalloonText">
    <w:name w:val="Balloon Text"/>
    <w:basedOn w:val="Normal"/>
    <w:link w:val="BalloonTextChar"/>
    <w:uiPriority w:val="99"/>
    <w:semiHidden/>
    <w:unhideWhenUsed/>
    <w:rsid w:val="004907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7EF"/>
    <w:rPr>
      <w:rFonts w:ascii="Segoe UI" w:hAnsi="Segoe UI" w:cs="Segoe UI"/>
      <w:sz w:val="18"/>
      <w:szCs w:val="18"/>
    </w:rPr>
  </w:style>
  <w:style w:type="character" w:styleId="UnresolvedMention">
    <w:name w:val="Unresolved Mention"/>
    <w:basedOn w:val="DefaultParagraphFont"/>
    <w:uiPriority w:val="99"/>
    <w:semiHidden/>
    <w:unhideWhenUsed/>
    <w:rsid w:val="00452B41"/>
    <w:rPr>
      <w:color w:val="605E5C"/>
      <w:shd w:val="clear" w:color="auto" w:fill="E1DFDD"/>
    </w:rPr>
  </w:style>
  <w:style w:type="paragraph" w:styleId="NoSpacing">
    <w:name w:val="No Spacing"/>
    <w:uiPriority w:val="1"/>
    <w:qFormat/>
    <w:rsid w:val="005D3D40"/>
    <w:pPr>
      <w:spacing w:after="0" w:line="240" w:lineRule="auto"/>
    </w:pPr>
  </w:style>
  <w:style w:type="character" w:styleId="FollowedHyperlink">
    <w:name w:val="FollowedHyperlink"/>
    <w:basedOn w:val="DefaultParagraphFont"/>
    <w:uiPriority w:val="99"/>
    <w:semiHidden/>
    <w:unhideWhenUsed/>
    <w:rsid w:val="00F90D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3565">
      <w:bodyDiv w:val="1"/>
      <w:marLeft w:val="0"/>
      <w:marRight w:val="0"/>
      <w:marTop w:val="0"/>
      <w:marBottom w:val="0"/>
      <w:divBdr>
        <w:top w:val="none" w:sz="0" w:space="0" w:color="auto"/>
        <w:left w:val="none" w:sz="0" w:space="0" w:color="auto"/>
        <w:bottom w:val="none" w:sz="0" w:space="0" w:color="auto"/>
        <w:right w:val="none" w:sz="0" w:space="0" w:color="auto"/>
      </w:divBdr>
    </w:div>
    <w:div w:id="287207617">
      <w:bodyDiv w:val="1"/>
      <w:marLeft w:val="0"/>
      <w:marRight w:val="0"/>
      <w:marTop w:val="0"/>
      <w:marBottom w:val="0"/>
      <w:divBdr>
        <w:top w:val="none" w:sz="0" w:space="0" w:color="auto"/>
        <w:left w:val="none" w:sz="0" w:space="0" w:color="auto"/>
        <w:bottom w:val="none" w:sz="0" w:space="0" w:color="auto"/>
        <w:right w:val="none" w:sz="0" w:space="0" w:color="auto"/>
      </w:divBdr>
    </w:div>
    <w:div w:id="320159244">
      <w:bodyDiv w:val="1"/>
      <w:marLeft w:val="0"/>
      <w:marRight w:val="0"/>
      <w:marTop w:val="0"/>
      <w:marBottom w:val="0"/>
      <w:divBdr>
        <w:top w:val="none" w:sz="0" w:space="0" w:color="auto"/>
        <w:left w:val="none" w:sz="0" w:space="0" w:color="auto"/>
        <w:bottom w:val="none" w:sz="0" w:space="0" w:color="auto"/>
        <w:right w:val="none" w:sz="0" w:space="0" w:color="auto"/>
      </w:divBdr>
      <w:divsChild>
        <w:div w:id="2060009260">
          <w:marLeft w:val="547"/>
          <w:marRight w:val="0"/>
          <w:marTop w:val="200"/>
          <w:marBottom w:val="0"/>
          <w:divBdr>
            <w:top w:val="none" w:sz="0" w:space="0" w:color="auto"/>
            <w:left w:val="none" w:sz="0" w:space="0" w:color="auto"/>
            <w:bottom w:val="none" w:sz="0" w:space="0" w:color="auto"/>
            <w:right w:val="none" w:sz="0" w:space="0" w:color="auto"/>
          </w:divBdr>
        </w:div>
        <w:div w:id="1325011320">
          <w:marLeft w:val="547"/>
          <w:marRight w:val="0"/>
          <w:marTop w:val="200"/>
          <w:marBottom w:val="0"/>
          <w:divBdr>
            <w:top w:val="none" w:sz="0" w:space="0" w:color="auto"/>
            <w:left w:val="none" w:sz="0" w:space="0" w:color="auto"/>
            <w:bottom w:val="none" w:sz="0" w:space="0" w:color="auto"/>
            <w:right w:val="none" w:sz="0" w:space="0" w:color="auto"/>
          </w:divBdr>
        </w:div>
        <w:div w:id="1065491028">
          <w:marLeft w:val="1267"/>
          <w:marRight w:val="0"/>
          <w:marTop w:val="100"/>
          <w:marBottom w:val="0"/>
          <w:divBdr>
            <w:top w:val="none" w:sz="0" w:space="0" w:color="auto"/>
            <w:left w:val="none" w:sz="0" w:space="0" w:color="auto"/>
            <w:bottom w:val="none" w:sz="0" w:space="0" w:color="auto"/>
            <w:right w:val="none" w:sz="0" w:space="0" w:color="auto"/>
          </w:divBdr>
        </w:div>
      </w:divsChild>
    </w:div>
    <w:div w:id="657684113">
      <w:bodyDiv w:val="1"/>
      <w:marLeft w:val="0"/>
      <w:marRight w:val="0"/>
      <w:marTop w:val="0"/>
      <w:marBottom w:val="0"/>
      <w:divBdr>
        <w:top w:val="none" w:sz="0" w:space="0" w:color="auto"/>
        <w:left w:val="none" w:sz="0" w:space="0" w:color="auto"/>
        <w:bottom w:val="none" w:sz="0" w:space="0" w:color="auto"/>
        <w:right w:val="none" w:sz="0" w:space="0" w:color="auto"/>
      </w:divBdr>
      <w:divsChild>
        <w:div w:id="1270433381">
          <w:blockQuote w:val="1"/>
          <w:marLeft w:val="0"/>
          <w:marRight w:val="0"/>
          <w:marTop w:val="0"/>
          <w:marBottom w:val="0"/>
          <w:divBdr>
            <w:top w:val="none" w:sz="0" w:space="0" w:color="auto"/>
            <w:left w:val="single" w:sz="36" w:space="15" w:color="EEEEEE"/>
            <w:bottom w:val="none" w:sz="0" w:space="0" w:color="auto"/>
            <w:right w:val="none" w:sz="0" w:space="0" w:color="auto"/>
          </w:divBdr>
        </w:div>
      </w:divsChild>
    </w:div>
    <w:div w:id="1017585074">
      <w:bodyDiv w:val="1"/>
      <w:marLeft w:val="0"/>
      <w:marRight w:val="0"/>
      <w:marTop w:val="0"/>
      <w:marBottom w:val="0"/>
      <w:divBdr>
        <w:top w:val="none" w:sz="0" w:space="0" w:color="auto"/>
        <w:left w:val="none" w:sz="0" w:space="0" w:color="auto"/>
        <w:bottom w:val="none" w:sz="0" w:space="0" w:color="auto"/>
        <w:right w:val="none" w:sz="0" w:space="0" w:color="auto"/>
      </w:divBdr>
    </w:div>
    <w:div w:id="1319655514">
      <w:bodyDiv w:val="1"/>
      <w:marLeft w:val="0"/>
      <w:marRight w:val="0"/>
      <w:marTop w:val="0"/>
      <w:marBottom w:val="0"/>
      <w:divBdr>
        <w:top w:val="none" w:sz="0" w:space="0" w:color="auto"/>
        <w:left w:val="none" w:sz="0" w:space="0" w:color="auto"/>
        <w:bottom w:val="none" w:sz="0" w:space="0" w:color="auto"/>
        <w:right w:val="none" w:sz="0" w:space="0" w:color="auto"/>
      </w:divBdr>
    </w:div>
    <w:div w:id="143335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ConnectW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6524b7-74bf-4061-9bbc-49fa7d72951c" xsi:nil="true"/>
    <lcf76f155ced4ddcb4097134ff3c332f xmlns="0ea6474c-1efd-4681-9746-9bb7aeceeb0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71803FDB4DA04EA6053F6804FF7AEB" ma:contentTypeVersion="15" ma:contentTypeDescription="Create a new document." ma:contentTypeScope="" ma:versionID="2d625137ad0652f6b91956c3165e39e1">
  <xsd:schema xmlns:xsd="http://www.w3.org/2001/XMLSchema" xmlns:xs="http://www.w3.org/2001/XMLSchema" xmlns:p="http://schemas.microsoft.com/office/2006/metadata/properties" xmlns:ns2="0ea6474c-1efd-4681-9746-9bb7aeceeb08" xmlns:ns3="b76524b7-74bf-4061-9bbc-49fa7d72951c" targetNamespace="http://schemas.microsoft.com/office/2006/metadata/properties" ma:root="true" ma:fieldsID="307cf0101a25b17a0ffde10ecee0a730" ns2:_="" ns3:_="">
    <xsd:import namespace="0ea6474c-1efd-4681-9746-9bb7aeceeb08"/>
    <xsd:import namespace="b76524b7-74bf-4061-9bbc-49fa7d7295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6474c-1efd-4681-9746-9bb7aecee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e0ca4f4-bd4a-4530-8d17-0334718f01b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524b7-74bf-4061-9bbc-49fa7d72951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58bfaa1-68b0-4321-8145-30d0d4005d2d}" ma:internalName="TaxCatchAll" ma:showField="CatchAllData" ma:web="b76524b7-74bf-4061-9bbc-49fa7d7295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6D64EA-1736-4708-A3DB-D3746EEBC277}">
  <ds:schemaRefs>
    <ds:schemaRef ds:uri="http://schemas.microsoft.com/office/2006/metadata/properties"/>
    <ds:schemaRef ds:uri="http://schemas.microsoft.com/office/infopath/2007/PartnerControls"/>
    <ds:schemaRef ds:uri="b76524b7-74bf-4061-9bbc-49fa7d72951c"/>
    <ds:schemaRef ds:uri="0ea6474c-1efd-4681-9746-9bb7aeceeb08"/>
  </ds:schemaRefs>
</ds:datastoreItem>
</file>

<file path=customXml/itemProps2.xml><?xml version="1.0" encoding="utf-8"?>
<ds:datastoreItem xmlns:ds="http://schemas.openxmlformats.org/officeDocument/2006/customXml" ds:itemID="{1DD0B9F3-8894-4C1D-983D-51AD36EA0F8F}">
  <ds:schemaRefs>
    <ds:schemaRef ds:uri="http://schemas.microsoft.com/sharepoint/v3/contenttype/forms"/>
  </ds:schemaRefs>
</ds:datastoreItem>
</file>

<file path=customXml/itemProps3.xml><?xml version="1.0" encoding="utf-8"?>
<ds:datastoreItem xmlns:ds="http://schemas.openxmlformats.org/officeDocument/2006/customXml" ds:itemID="{33AADF1E-8156-4129-91A2-77F643F4B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6474c-1efd-4681-9746-9bb7aeceeb08"/>
    <ds:schemaRef ds:uri="b76524b7-74bf-4061-9bbc-49fa7d729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Krasnowski</dc:creator>
  <cp:keywords/>
  <dc:description/>
  <cp:lastModifiedBy>Suzanne Morley</cp:lastModifiedBy>
  <cp:revision>3</cp:revision>
  <dcterms:created xsi:type="dcterms:W3CDTF">2025-09-19T17:23:00Z</dcterms:created>
  <dcterms:modified xsi:type="dcterms:W3CDTF">2025-09-23T12:37:00Z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0x0101008371803FDB4DA04EA6053F6804FF7AEB</vt:lpwstr>
  </property>
  <property fmtid="{D5CDD505-2E9C-101B-9397-08002B2CF9AE}" pid="3" name="MediaServiceImageTags">
    <vt:lpwstr/>
  </property>
</Properties>
</file>