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40089" w14:textId="0BF2E579" w:rsidR="002F5F56" w:rsidRDefault="002F5F56">
      <w:r>
        <w:fldChar w:fldCharType="begin"/>
      </w:r>
      <w:r>
        <w:instrText>HYPERLINK "https://static1.squarespace.com/static/5b855bd5cef372d1e9a8ef0e/t/62c4851ea16501756e22f01e/1657046303638/engAGED+Calendar+Flyer-22-508.pdf"</w:instrText>
      </w:r>
      <w:r>
        <w:fldChar w:fldCharType="separate"/>
      </w:r>
      <w:r w:rsidRPr="002F5F56">
        <w:rPr>
          <w:rStyle w:val="Hyperlink"/>
        </w:rPr>
        <w:t>EngAged Calendar of Social Engagement Opportunities</w:t>
      </w:r>
      <w: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7"/>
        <w:gridCol w:w="5376"/>
        <w:gridCol w:w="2277"/>
      </w:tblGrid>
      <w:tr w:rsidR="00D956D8" w14:paraId="6A228B4C" w14:textId="77777777" w:rsidTr="00DD5A83">
        <w:trPr>
          <w:trHeight w:val="300"/>
        </w:trPr>
        <w:tc>
          <w:tcPr>
            <w:tcW w:w="1697" w:type="dxa"/>
          </w:tcPr>
          <w:p w14:paraId="66597FA8" w14:textId="62E8E1D3" w:rsidR="31357604" w:rsidRDefault="003116CF" w:rsidP="4FFE35E8">
            <w:r>
              <w:t>11</w:t>
            </w:r>
            <w:r w:rsidR="31357604">
              <w:t>/1</w:t>
            </w:r>
          </w:p>
          <w:p w14:paraId="23567E92" w14:textId="1D3C47F0" w:rsidR="4FFE35E8" w:rsidRDefault="4FFE35E8" w:rsidP="4FFE35E8"/>
          <w:p w14:paraId="49B74F4C" w14:textId="66664745" w:rsidR="31357604" w:rsidRDefault="31357604" w:rsidP="4FFE35E8">
            <w:r>
              <w:t>*</w:t>
            </w:r>
            <w:r w:rsidR="0067577C">
              <w:t xml:space="preserve">November is </w:t>
            </w:r>
            <w:r>
              <w:t xml:space="preserve">National </w:t>
            </w:r>
            <w:r w:rsidR="003116CF">
              <w:t>Family Caregivers Month</w:t>
            </w:r>
          </w:p>
          <w:p w14:paraId="6BEADBC7" w14:textId="1132D979" w:rsidR="4FFE35E8" w:rsidRDefault="4FFE35E8" w:rsidP="4FFE35E8"/>
        </w:tc>
        <w:tc>
          <w:tcPr>
            <w:tcW w:w="5376" w:type="dxa"/>
          </w:tcPr>
          <w:p w14:paraId="1C3ECD2D" w14:textId="7BB3E4A9" w:rsidR="4041FF8F" w:rsidRDefault="00C46508" w:rsidP="4FFE35E8">
            <w:r>
              <w:rPr>
                <w:noProof/>
              </w:rPr>
              <w:drawing>
                <wp:inline distT="0" distB="0" distL="0" distR="0" wp14:anchorId="1CAB6677" wp14:editId="6401F691">
                  <wp:extent cx="3273972" cy="2743200"/>
                  <wp:effectExtent l="0" t="0" r="3175" b="0"/>
                  <wp:docPr id="12938192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97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14:paraId="39CFFEDE" w14:textId="70F55C68" w:rsidR="001F1873" w:rsidRDefault="001F1873" w:rsidP="001F1873">
            <w:pPr>
              <w:rPr>
                <w:rFonts w:ascii="Aptos" w:eastAsia="Aptos" w:hAnsi="Aptos" w:cs="Aptos"/>
              </w:rPr>
            </w:pPr>
            <w:r w:rsidRPr="001F1873">
              <w:rPr>
                <w:rFonts w:ascii="Aptos" w:eastAsia="Aptos" w:hAnsi="Aptos" w:cs="Aptos"/>
              </w:rPr>
              <w:t xml:space="preserve">Caring for a loved one can be deeply meaningful — but it can also feel isolating at times. That’s why staying socially connected is just as important for caregivers as it is for those they care for. </w:t>
            </w:r>
          </w:p>
          <w:p w14:paraId="2B9D39CC" w14:textId="77777777" w:rsidR="001F1873" w:rsidRPr="001F1873" w:rsidRDefault="001F1873" w:rsidP="001F1873">
            <w:pPr>
              <w:rPr>
                <w:rFonts w:ascii="Aptos" w:eastAsia="Aptos" w:hAnsi="Aptos" w:cs="Aptos"/>
              </w:rPr>
            </w:pPr>
          </w:p>
          <w:p w14:paraId="7B714AB5" w14:textId="49BF09F2" w:rsidR="001F1873" w:rsidRDefault="001F1873" w:rsidP="001F1873">
            <w:pPr>
              <w:rPr>
                <w:rFonts w:ascii="Aptos" w:eastAsia="Aptos" w:hAnsi="Aptos" w:cs="Aptos"/>
              </w:rPr>
            </w:pPr>
            <w:r w:rsidRPr="001F1873">
              <w:rPr>
                <w:rFonts w:ascii="Aptos" w:eastAsia="Aptos" w:hAnsi="Aptos" w:cs="Aptos"/>
              </w:rPr>
              <w:t xml:space="preserve">Reaching out to friends, joining a support group, or simply taking time to connect with others can boost mental health, reduce stress, and help caregivers feel less alone. </w:t>
            </w:r>
          </w:p>
          <w:p w14:paraId="6E14D63B" w14:textId="77777777" w:rsidR="001F1873" w:rsidRPr="001F1873" w:rsidRDefault="001F1873" w:rsidP="001F1873">
            <w:pPr>
              <w:rPr>
                <w:rFonts w:ascii="Aptos" w:eastAsia="Aptos" w:hAnsi="Aptos" w:cs="Aptos"/>
              </w:rPr>
            </w:pPr>
          </w:p>
          <w:p w14:paraId="444C0D92" w14:textId="77777777" w:rsidR="001F1873" w:rsidRPr="001F1873" w:rsidRDefault="001F1873" w:rsidP="001F1873">
            <w:pPr>
              <w:rPr>
                <w:rFonts w:ascii="Aptos" w:eastAsia="Aptos" w:hAnsi="Aptos" w:cs="Aptos"/>
              </w:rPr>
            </w:pPr>
            <w:r w:rsidRPr="001F1873">
              <w:rPr>
                <w:rFonts w:ascii="Aptos" w:eastAsia="Aptos" w:hAnsi="Aptos" w:cs="Aptos"/>
              </w:rPr>
              <w:t>This week, take a moment to check in with a caregiver you know — a call, a visit, or even a quick message can make all the difference.</w:t>
            </w:r>
          </w:p>
          <w:p w14:paraId="43BFC8AF" w14:textId="77777777" w:rsidR="001F1873" w:rsidRDefault="001F1873" w:rsidP="0067577C">
            <w:pPr>
              <w:rPr>
                <w:rFonts w:ascii="Aptos" w:eastAsia="Aptos" w:hAnsi="Aptos" w:cs="Aptos"/>
              </w:rPr>
            </w:pPr>
          </w:p>
          <w:p w14:paraId="3A0D61C3" w14:textId="1E15E59F" w:rsidR="2DE19899" w:rsidRDefault="006A3249" w:rsidP="0067577C">
            <w:pPr>
              <w:rPr>
                <w:rFonts w:ascii="Aptos" w:eastAsia="Aptos" w:hAnsi="Aptos" w:cs="Aptos"/>
              </w:rPr>
            </w:pPr>
            <w:r w:rsidRPr="006A3249">
              <w:rPr>
                <w:rFonts w:ascii="Aptos" w:eastAsia="Aptos" w:hAnsi="Aptos" w:cs="Aptos"/>
              </w:rPr>
              <w:t>Want to strengthen your connections? Visit ConnectWI.org for inspiration.</w:t>
            </w:r>
            <w:r>
              <w:rPr>
                <w:rFonts w:ascii="Aptos" w:eastAsia="Aptos" w:hAnsi="Aptos" w:cs="Aptos"/>
              </w:rPr>
              <w:t xml:space="preserve"> </w:t>
            </w:r>
            <w:r w:rsidR="38016EB7" w:rsidRPr="4FFE35E8">
              <w:rPr>
                <w:rFonts w:ascii="Aptos" w:eastAsia="Aptos" w:hAnsi="Aptos" w:cs="Aptos"/>
              </w:rPr>
              <w:t>#ConnectWI</w:t>
            </w:r>
          </w:p>
        </w:tc>
      </w:tr>
      <w:tr w:rsidR="006A3249" w14:paraId="44C429CE" w14:textId="77777777" w:rsidTr="00DD5A83">
        <w:trPr>
          <w:trHeight w:val="1635"/>
        </w:trPr>
        <w:tc>
          <w:tcPr>
            <w:tcW w:w="1697" w:type="dxa"/>
          </w:tcPr>
          <w:p w14:paraId="5EAD27DE" w14:textId="24E60892" w:rsidR="00DD5A83" w:rsidRDefault="00DD5A83" w:rsidP="00DD5A83">
            <w:r>
              <w:lastRenderedPageBreak/>
              <w:t>11/11</w:t>
            </w:r>
          </w:p>
          <w:p w14:paraId="6356085A" w14:textId="6B44936F" w:rsidR="00DD5A83" w:rsidRDefault="00DD5A83" w:rsidP="00DD5A83"/>
          <w:p w14:paraId="7FC5FA2A" w14:textId="4857F055" w:rsidR="00DD5A83" w:rsidRDefault="00DD5A83" w:rsidP="00DD5A83">
            <w:r>
              <w:t>*November is National Veterans and Military Families Month</w:t>
            </w:r>
          </w:p>
          <w:p w14:paraId="697477F3" w14:textId="6059F1F4" w:rsidR="00DD5A83" w:rsidRDefault="00DD5A83" w:rsidP="00DD5A83"/>
        </w:tc>
        <w:tc>
          <w:tcPr>
            <w:tcW w:w="5376" w:type="dxa"/>
          </w:tcPr>
          <w:p w14:paraId="55F264A4" w14:textId="4706B0B4" w:rsidR="00DD5A83" w:rsidRDefault="00C02FAA" w:rsidP="00DD5A83">
            <w:r>
              <w:rPr>
                <w:noProof/>
              </w:rPr>
              <w:drawing>
                <wp:inline distT="0" distB="0" distL="0" distR="0" wp14:anchorId="0D297F09" wp14:editId="2EB55601">
                  <wp:extent cx="3273972" cy="2743200"/>
                  <wp:effectExtent l="0" t="0" r="3175" b="0"/>
                  <wp:docPr id="2927311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97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14:paraId="5894CE4B" w14:textId="77777777" w:rsidR="00DD5A83" w:rsidRDefault="00DD5A83" w:rsidP="00DD5A83">
            <w:r w:rsidRPr="00DD5A83">
              <w:t xml:space="preserve">November is National Veterans and Military Families Month — a time to honor the strength, sacrifice, and resilience of those who serve and those who support them. </w:t>
            </w:r>
          </w:p>
          <w:p w14:paraId="5FBB0702" w14:textId="77777777" w:rsidR="00DD5A83" w:rsidRPr="00DD5A83" w:rsidRDefault="00DD5A83" w:rsidP="00DD5A83"/>
          <w:p w14:paraId="2508C9EB" w14:textId="77777777" w:rsidR="00DD5A83" w:rsidRDefault="00DD5A83" w:rsidP="00DD5A83">
            <w:pPr>
              <w:rPr>
                <w:rFonts w:ascii="Segoe UI Emoji" w:hAnsi="Segoe UI Emoji" w:cs="Segoe UI Emoji"/>
              </w:rPr>
            </w:pPr>
            <w:r w:rsidRPr="00DD5A83">
              <w:t xml:space="preserve">Military life often means change, challenge, and separation — but it’s also built on connection, camaraderie, and community. Reaching out, sharing experiences, and staying connected helps protect well-being and strengthens the bonds that keep us all grounded. </w:t>
            </w:r>
          </w:p>
          <w:p w14:paraId="5D370F51" w14:textId="77777777" w:rsidR="00DD5A83" w:rsidRPr="00DD5A83" w:rsidRDefault="00DD5A83" w:rsidP="00DD5A83"/>
          <w:p w14:paraId="24537330" w14:textId="7FE593E0" w:rsidR="00DD5A83" w:rsidRPr="00DD5A83" w:rsidRDefault="00DD5A83" w:rsidP="00DD5A83">
            <w:r w:rsidRPr="00DD5A83">
              <w:t>This month, take a moment to connect with a veteran or military family — a simple “thank you” or conversation can mean more than you know.</w:t>
            </w:r>
          </w:p>
          <w:p w14:paraId="40C16FFB" w14:textId="77777777" w:rsidR="00DD5A83" w:rsidRDefault="00DD5A83" w:rsidP="00DD5A83">
            <w:pPr>
              <w:rPr>
                <w:rFonts w:ascii="Aptos" w:eastAsia="Aptos" w:hAnsi="Aptos" w:cs="Aptos"/>
              </w:rPr>
            </w:pPr>
          </w:p>
          <w:p w14:paraId="451ED344" w14:textId="2E3CB13B" w:rsidR="00DD5A83" w:rsidRDefault="00D956D8" w:rsidP="00DD5A83">
            <w:r w:rsidRPr="00D956D8">
              <w:rPr>
                <w:rFonts w:ascii="Aptos" w:eastAsia="Aptos" w:hAnsi="Aptos" w:cs="Aptos"/>
              </w:rPr>
              <w:t>Discover more ways to build connection — head to ConnectWI.org.</w:t>
            </w:r>
            <w:r>
              <w:rPr>
                <w:rFonts w:ascii="Aptos" w:eastAsia="Aptos" w:hAnsi="Aptos" w:cs="Aptos"/>
              </w:rPr>
              <w:t xml:space="preserve"> </w:t>
            </w:r>
            <w:r w:rsidR="00DD5A83" w:rsidRPr="4FFE35E8">
              <w:rPr>
                <w:rFonts w:ascii="Aptos" w:eastAsia="Aptos" w:hAnsi="Aptos" w:cs="Aptos"/>
              </w:rPr>
              <w:t>#ConnectWI</w:t>
            </w:r>
          </w:p>
        </w:tc>
      </w:tr>
      <w:tr w:rsidR="006A3249" w14:paraId="4F2372B1" w14:textId="77777777" w:rsidTr="00DD5A83">
        <w:tc>
          <w:tcPr>
            <w:tcW w:w="1697" w:type="dxa"/>
          </w:tcPr>
          <w:p w14:paraId="669E2D4B" w14:textId="5E0475D5" w:rsidR="00DD5A83" w:rsidRDefault="00DD5A83" w:rsidP="00DD5A83">
            <w:r>
              <w:lastRenderedPageBreak/>
              <w:t>11/20</w:t>
            </w:r>
          </w:p>
          <w:p w14:paraId="5B44E9E2" w14:textId="34A60862" w:rsidR="00DD5A83" w:rsidRDefault="00DD5A83" w:rsidP="00DD5A83"/>
          <w:p w14:paraId="52C366CA" w14:textId="6DE13130" w:rsidR="00DD5A83" w:rsidRDefault="00DD5A83" w:rsidP="00DD5A83">
            <w:r>
              <w:t>*National Rural Health Day</w:t>
            </w:r>
          </w:p>
          <w:p w14:paraId="66FC0C9E" w14:textId="2866D271" w:rsidR="00DD5A83" w:rsidRDefault="00DD5A83" w:rsidP="00DD5A83"/>
        </w:tc>
        <w:tc>
          <w:tcPr>
            <w:tcW w:w="5376" w:type="dxa"/>
          </w:tcPr>
          <w:p w14:paraId="6E7D058D" w14:textId="3937A7D8" w:rsidR="00DD5A83" w:rsidRDefault="00DD5A83" w:rsidP="00DD5A83">
            <w:r>
              <w:rPr>
                <w:noProof/>
              </w:rPr>
              <w:drawing>
                <wp:inline distT="0" distB="0" distL="0" distR="0" wp14:anchorId="272ECC9B" wp14:editId="516F0478">
                  <wp:extent cx="3272540" cy="2743200"/>
                  <wp:effectExtent l="0" t="0" r="4445" b="0"/>
                  <wp:docPr id="395249470" name="Picture 1" descr="A group of people holding hands in a fie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49470" name="Picture 1" descr="A group of people holding hands in a field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14:paraId="4F0F736A" w14:textId="573ADD63" w:rsidR="00DD5A83" w:rsidRDefault="00DD5A83" w:rsidP="00DD5A83">
            <w:pPr>
              <w:rPr>
                <w:rFonts w:ascii="Segoe UI Emoji" w:eastAsia="Aptos" w:hAnsi="Segoe UI Emoji" w:cs="Segoe UI Emoji"/>
              </w:rPr>
            </w:pPr>
            <w:r w:rsidRPr="00150834">
              <w:rPr>
                <w:rFonts w:ascii="Aptos" w:eastAsia="Aptos" w:hAnsi="Aptos" w:cs="Aptos"/>
              </w:rPr>
              <w:t xml:space="preserve">Today we celebrate the </w:t>
            </w:r>
            <w:r>
              <w:rPr>
                <w:rFonts w:ascii="Aptos" w:eastAsia="Aptos" w:hAnsi="Aptos" w:cs="Aptos"/>
              </w:rPr>
              <w:t xml:space="preserve">#PowerOfRural </w:t>
            </w:r>
            <w:r w:rsidRPr="00150834">
              <w:rPr>
                <w:rFonts w:ascii="Aptos" w:eastAsia="Aptos" w:hAnsi="Aptos" w:cs="Aptos"/>
              </w:rPr>
              <w:t>—</w:t>
            </w:r>
            <w:r>
              <w:rPr>
                <w:rFonts w:ascii="Aptos" w:eastAsia="Aptos" w:hAnsi="Aptos" w:cs="Aptos"/>
              </w:rPr>
              <w:t xml:space="preserve"> </w:t>
            </w:r>
            <w:r w:rsidRPr="00150834">
              <w:rPr>
                <w:rFonts w:ascii="Aptos" w:eastAsia="Aptos" w:hAnsi="Aptos" w:cs="Aptos"/>
              </w:rPr>
              <w:t>the heart of communities where neighbors become family and connection runs deep</w:t>
            </w:r>
            <w:r>
              <w:rPr>
                <w:rFonts w:ascii="Aptos" w:eastAsia="Aptos" w:hAnsi="Aptos" w:cs="Aptos"/>
              </w:rPr>
              <w:t>.</w:t>
            </w:r>
          </w:p>
          <w:p w14:paraId="32A0F1D7" w14:textId="77777777" w:rsidR="00DD5A83" w:rsidRPr="00150834" w:rsidRDefault="00DD5A83" w:rsidP="00DD5A83">
            <w:pPr>
              <w:rPr>
                <w:rFonts w:ascii="Aptos" w:eastAsia="Aptos" w:hAnsi="Aptos" w:cs="Aptos"/>
              </w:rPr>
            </w:pPr>
          </w:p>
          <w:p w14:paraId="1ECB8C31" w14:textId="767E3383" w:rsidR="00DD5A83" w:rsidRDefault="00DD5A83" w:rsidP="00DD5A83">
            <w:pPr>
              <w:rPr>
                <w:rFonts w:ascii="Segoe UI Emoji" w:eastAsia="Aptos" w:hAnsi="Segoe UI Emoji" w:cs="Segoe UI Emoji"/>
              </w:rPr>
            </w:pPr>
            <w:r w:rsidRPr="00150834">
              <w:rPr>
                <w:rFonts w:ascii="Aptos" w:eastAsia="Aptos" w:hAnsi="Aptos" w:cs="Aptos"/>
              </w:rPr>
              <w:t>Rural America thrives on th</w:t>
            </w:r>
            <w:r>
              <w:rPr>
                <w:rFonts w:ascii="Aptos" w:eastAsia="Aptos" w:hAnsi="Aptos" w:cs="Aptos"/>
              </w:rPr>
              <w:t>e</w:t>
            </w:r>
            <w:r w:rsidRPr="00150834">
              <w:rPr>
                <w:rFonts w:ascii="Aptos" w:eastAsia="Aptos" w:hAnsi="Aptos" w:cs="Aptos"/>
              </w:rPr>
              <w:t xml:space="preserve"> spirit of togetherness — where people look out for one another, pursue their dreams, and build local businesses that keep communities strong and contribute to our nation’s well-being. </w:t>
            </w:r>
          </w:p>
          <w:p w14:paraId="3762C39C" w14:textId="77777777" w:rsidR="00DD5A83" w:rsidRPr="00150834" w:rsidRDefault="00DD5A83" w:rsidP="00DD5A83">
            <w:pPr>
              <w:rPr>
                <w:rFonts w:ascii="Aptos" w:eastAsia="Aptos" w:hAnsi="Aptos" w:cs="Aptos"/>
              </w:rPr>
            </w:pPr>
          </w:p>
          <w:p w14:paraId="01CDEFBF" w14:textId="3BF50B5E" w:rsidR="00DD5A83" w:rsidRPr="00150834" w:rsidRDefault="00DD5A83" w:rsidP="00DD5A83">
            <w:pPr>
              <w:rPr>
                <w:rFonts w:ascii="Aptos" w:eastAsia="Aptos" w:hAnsi="Aptos" w:cs="Aptos"/>
              </w:rPr>
            </w:pPr>
            <w:r w:rsidRPr="00150834">
              <w:rPr>
                <w:rFonts w:ascii="Aptos" w:eastAsia="Aptos" w:hAnsi="Aptos" w:cs="Aptos"/>
              </w:rPr>
              <w:t xml:space="preserve">Here’s to the </w:t>
            </w:r>
            <w:r>
              <w:rPr>
                <w:rFonts w:ascii="Aptos" w:eastAsia="Aptos" w:hAnsi="Aptos" w:cs="Aptos"/>
              </w:rPr>
              <w:t>connections</w:t>
            </w:r>
            <w:r w:rsidRPr="00150834">
              <w:rPr>
                <w:rFonts w:ascii="Aptos" w:eastAsia="Aptos" w:hAnsi="Aptos" w:cs="Aptos"/>
              </w:rPr>
              <w:t xml:space="preserve"> that make rural communities truly remarkable.</w:t>
            </w:r>
          </w:p>
          <w:p w14:paraId="46681E8E" w14:textId="77777777" w:rsidR="00DD5A83" w:rsidRDefault="00DD5A83" w:rsidP="00DD5A83">
            <w:pPr>
              <w:rPr>
                <w:rFonts w:ascii="Aptos" w:eastAsia="Aptos" w:hAnsi="Aptos" w:cs="Aptos"/>
              </w:rPr>
            </w:pPr>
          </w:p>
          <w:p w14:paraId="4D4AF19A" w14:textId="3D34232D" w:rsidR="00DD5A83" w:rsidRPr="00355BCF" w:rsidRDefault="00DD5A83" w:rsidP="00DD5A83">
            <w:pPr>
              <w:rPr>
                <w:rFonts w:ascii="Aptos" w:eastAsia="Aptos" w:hAnsi="Aptos" w:cs="Aptos"/>
              </w:rPr>
            </w:pPr>
            <w:r w:rsidRPr="4FFE35E8">
              <w:rPr>
                <w:rFonts w:ascii="Aptos" w:eastAsia="Aptos" w:hAnsi="Aptos" w:cs="Aptos"/>
              </w:rPr>
              <w:t>Visit ConnectWI.org</w:t>
            </w:r>
            <w:r>
              <w:rPr>
                <w:rFonts w:ascii="Aptos" w:eastAsia="Aptos" w:hAnsi="Aptos" w:cs="Aptos"/>
              </w:rPr>
              <w:t xml:space="preserve"> </w:t>
            </w:r>
            <w:r w:rsidRPr="4FFE35E8">
              <w:rPr>
                <w:rFonts w:ascii="Aptos" w:eastAsia="Aptos" w:hAnsi="Aptos" w:cs="Aptos"/>
              </w:rPr>
              <w:t>to stay engaged</w:t>
            </w:r>
            <w:r>
              <w:rPr>
                <w:rFonts w:ascii="Aptos" w:eastAsia="Aptos" w:hAnsi="Aptos" w:cs="Aptos"/>
              </w:rPr>
              <w:t xml:space="preserve"> in your community</w:t>
            </w:r>
            <w:r w:rsidRPr="4FFE35E8">
              <w:rPr>
                <w:rFonts w:ascii="Aptos" w:eastAsia="Aptos" w:hAnsi="Aptos" w:cs="Aptos"/>
              </w:rPr>
              <w:t>. #ConnectWI</w:t>
            </w:r>
          </w:p>
        </w:tc>
      </w:tr>
      <w:tr w:rsidR="006A3249" w14:paraId="2A32815E" w14:textId="77777777" w:rsidTr="00DD5A83">
        <w:tc>
          <w:tcPr>
            <w:tcW w:w="1697" w:type="dxa"/>
          </w:tcPr>
          <w:p w14:paraId="1B96CD90" w14:textId="1C19EE24" w:rsidR="00DD5A83" w:rsidRDefault="00DD5A83" w:rsidP="00DD5A83">
            <w:r>
              <w:lastRenderedPageBreak/>
              <w:t>11/26</w:t>
            </w:r>
          </w:p>
          <w:p w14:paraId="4BB173CA" w14:textId="468FDA90" w:rsidR="00DD5A83" w:rsidRDefault="00DD5A83" w:rsidP="00DD5A83">
            <w:r w:rsidRPr="4FFE35E8">
              <w:t>*</w:t>
            </w:r>
            <w:r>
              <w:t xml:space="preserve">November is </w:t>
            </w:r>
            <w:r w:rsidRPr="4FFE35E8">
              <w:t>Nat</w:t>
            </w:r>
            <w:r>
              <w:t>ive American Heritage Month</w:t>
            </w:r>
          </w:p>
          <w:p w14:paraId="4CEFA086" w14:textId="373DB747" w:rsidR="00DD5A83" w:rsidRDefault="00DD5A83" w:rsidP="00DD5A83"/>
        </w:tc>
        <w:tc>
          <w:tcPr>
            <w:tcW w:w="5376" w:type="dxa"/>
          </w:tcPr>
          <w:p w14:paraId="1FEE1604" w14:textId="7718D6D6" w:rsidR="00DD5A83" w:rsidRDefault="00DD5A83" w:rsidP="00DD5A83">
            <w:r>
              <w:rPr>
                <w:noProof/>
              </w:rPr>
              <w:drawing>
                <wp:inline distT="0" distB="0" distL="0" distR="0" wp14:anchorId="75064291" wp14:editId="23B42E79">
                  <wp:extent cx="3273972" cy="2743200"/>
                  <wp:effectExtent l="0" t="0" r="3175" b="0"/>
                  <wp:docPr id="9871697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97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14:paraId="10DE79F3" w14:textId="4E41EAFA" w:rsidR="00DD5A83" w:rsidRDefault="00DD5A83" w:rsidP="00DD5A83">
            <w:pPr>
              <w:rPr>
                <w:rFonts w:ascii="Aptos" w:eastAsia="Aptos" w:hAnsi="Aptos" w:cs="Aptos"/>
              </w:rPr>
            </w:pPr>
            <w:r w:rsidRPr="001B1545">
              <w:rPr>
                <w:rFonts w:ascii="Aptos" w:eastAsia="Aptos" w:hAnsi="Aptos" w:cs="Aptos"/>
              </w:rPr>
              <w:t xml:space="preserve">As Native American Heritage Month </w:t>
            </w:r>
            <w:proofErr w:type="gramStart"/>
            <w:r w:rsidRPr="001B1545">
              <w:rPr>
                <w:rFonts w:ascii="Aptos" w:eastAsia="Aptos" w:hAnsi="Aptos" w:cs="Aptos"/>
              </w:rPr>
              <w:t>comes to a close</w:t>
            </w:r>
            <w:proofErr w:type="gramEnd"/>
            <w:r w:rsidRPr="001B1545">
              <w:rPr>
                <w:rFonts w:ascii="Aptos" w:eastAsia="Aptos" w:hAnsi="Aptos" w:cs="Aptos"/>
              </w:rPr>
              <w:t xml:space="preserve">, we celebrate the deep traditions of community, storytelling, and connection that have always been at the heart of Indigenous cultures. </w:t>
            </w:r>
          </w:p>
          <w:p w14:paraId="27AD27FC" w14:textId="77777777" w:rsidR="00DD5A83" w:rsidRPr="001B1545" w:rsidRDefault="00DD5A83" w:rsidP="00DD5A83">
            <w:pPr>
              <w:rPr>
                <w:rFonts w:ascii="Aptos" w:eastAsia="Aptos" w:hAnsi="Aptos" w:cs="Aptos"/>
              </w:rPr>
            </w:pPr>
          </w:p>
          <w:p w14:paraId="41F9117B" w14:textId="297F68F2" w:rsidR="00DD5A83" w:rsidRDefault="00DD5A83" w:rsidP="00DD5A83">
            <w:pPr>
              <w:rPr>
                <w:rFonts w:ascii="Aptos" w:eastAsia="Aptos" w:hAnsi="Aptos" w:cs="Aptos"/>
              </w:rPr>
            </w:pPr>
            <w:r w:rsidRPr="001B1545">
              <w:rPr>
                <w:rFonts w:ascii="Aptos" w:eastAsia="Aptos" w:hAnsi="Aptos" w:cs="Aptos"/>
              </w:rPr>
              <w:t xml:space="preserve">These connections — to family, community, and the land — remind us that well-being grows strongest when we care for one another. </w:t>
            </w:r>
          </w:p>
          <w:p w14:paraId="00656E37" w14:textId="77777777" w:rsidR="00DD5A83" w:rsidRPr="001B1545" w:rsidRDefault="00DD5A83" w:rsidP="00DD5A83">
            <w:pPr>
              <w:rPr>
                <w:rFonts w:ascii="Aptos" w:eastAsia="Aptos" w:hAnsi="Aptos" w:cs="Aptos"/>
              </w:rPr>
            </w:pPr>
          </w:p>
          <w:p w14:paraId="0B2069FD" w14:textId="77777777" w:rsidR="00DD5A83" w:rsidRPr="001B1545" w:rsidRDefault="00DD5A83" w:rsidP="00DD5A83">
            <w:pPr>
              <w:rPr>
                <w:rFonts w:ascii="Aptos" w:eastAsia="Aptos" w:hAnsi="Aptos" w:cs="Aptos"/>
              </w:rPr>
            </w:pPr>
            <w:r w:rsidRPr="001B1545">
              <w:rPr>
                <w:rFonts w:ascii="Aptos" w:eastAsia="Aptos" w:hAnsi="Aptos" w:cs="Aptos"/>
              </w:rPr>
              <w:t>Let’s carry that spirit forward all year long by building relationships, sharing stories, and honoring the wisdom of those who came before us.</w:t>
            </w:r>
          </w:p>
          <w:p w14:paraId="196B3DCD" w14:textId="77777777" w:rsidR="00DD5A83" w:rsidRDefault="00DD5A83" w:rsidP="00DD5A83">
            <w:pPr>
              <w:rPr>
                <w:rFonts w:ascii="Aptos" w:eastAsia="Aptos" w:hAnsi="Aptos" w:cs="Aptos"/>
              </w:rPr>
            </w:pPr>
          </w:p>
          <w:p w14:paraId="0BCF490F" w14:textId="7D5C1088" w:rsidR="00DD5A83" w:rsidRDefault="00D956D8" w:rsidP="00DD5A83">
            <w:pPr>
              <w:rPr>
                <w:rFonts w:ascii="Aptos" w:eastAsia="Aptos" w:hAnsi="Aptos" w:cs="Aptos"/>
              </w:rPr>
            </w:pPr>
            <w:r w:rsidRPr="00D956D8">
              <w:rPr>
                <w:rFonts w:ascii="Aptos" w:eastAsia="Aptos" w:hAnsi="Aptos" w:cs="Aptos"/>
              </w:rPr>
              <w:t>Keep the conversation going! Learn more at ConnectWI.org.</w:t>
            </w:r>
            <w:r>
              <w:rPr>
                <w:rFonts w:ascii="Aptos" w:eastAsia="Aptos" w:hAnsi="Aptos" w:cs="Aptos"/>
              </w:rPr>
              <w:t xml:space="preserve"> </w:t>
            </w:r>
            <w:r w:rsidR="00DD5A83" w:rsidRPr="4FFE35E8">
              <w:rPr>
                <w:rFonts w:ascii="Aptos" w:eastAsia="Aptos" w:hAnsi="Aptos" w:cs="Aptos"/>
              </w:rPr>
              <w:t>#ConnectWI</w:t>
            </w:r>
          </w:p>
        </w:tc>
      </w:tr>
    </w:tbl>
    <w:p w14:paraId="73695FA1" w14:textId="4201178A" w:rsidR="4FFE35E8" w:rsidRDefault="4FFE35E8"/>
    <w:p w14:paraId="64BC267D" w14:textId="77777777" w:rsidR="00F222D4" w:rsidRDefault="00F222D4"/>
    <w:sectPr w:rsidR="00F22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B8A15"/>
    <w:multiLevelType w:val="hybridMultilevel"/>
    <w:tmpl w:val="4F249F14"/>
    <w:lvl w:ilvl="0" w:tplc="5A303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EA3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F2F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D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8E8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EE4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A3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A2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EA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430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104AEF"/>
    <w:rsid w:val="00121A13"/>
    <w:rsid w:val="00150834"/>
    <w:rsid w:val="00166611"/>
    <w:rsid w:val="00167FAE"/>
    <w:rsid w:val="001B1545"/>
    <w:rsid w:val="001D736A"/>
    <w:rsid w:val="001F02F3"/>
    <w:rsid w:val="001F1873"/>
    <w:rsid w:val="002F5F56"/>
    <w:rsid w:val="003116CF"/>
    <w:rsid w:val="00355BCF"/>
    <w:rsid w:val="003F7C13"/>
    <w:rsid w:val="00402FC4"/>
    <w:rsid w:val="00411772"/>
    <w:rsid w:val="00434208"/>
    <w:rsid w:val="00442F07"/>
    <w:rsid w:val="0046247D"/>
    <w:rsid w:val="00505DDA"/>
    <w:rsid w:val="005B5055"/>
    <w:rsid w:val="005B60DD"/>
    <w:rsid w:val="005E1E46"/>
    <w:rsid w:val="00600B91"/>
    <w:rsid w:val="006626A8"/>
    <w:rsid w:val="0067577C"/>
    <w:rsid w:val="006A3249"/>
    <w:rsid w:val="006E3EC7"/>
    <w:rsid w:val="00797FBD"/>
    <w:rsid w:val="008008F5"/>
    <w:rsid w:val="00801F2F"/>
    <w:rsid w:val="00813209"/>
    <w:rsid w:val="00846C7C"/>
    <w:rsid w:val="00863E40"/>
    <w:rsid w:val="008C394C"/>
    <w:rsid w:val="0093491E"/>
    <w:rsid w:val="00937E48"/>
    <w:rsid w:val="00997F09"/>
    <w:rsid w:val="009C6BD6"/>
    <w:rsid w:val="009D1413"/>
    <w:rsid w:val="00A15DCE"/>
    <w:rsid w:val="00A40E66"/>
    <w:rsid w:val="00AA6C42"/>
    <w:rsid w:val="00BE5C99"/>
    <w:rsid w:val="00C02FAA"/>
    <w:rsid w:val="00C46508"/>
    <w:rsid w:val="00C5336E"/>
    <w:rsid w:val="00CB7DB1"/>
    <w:rsid w:val="00D0CAE4"/>
    <w:rsid w:val="00D35217"/>
    <w:rsid w:val="00D567E9"/>
    <w:rsid w:val="00D956D8"/>
    <w:rsid w:val="00DA29E8"/>
    <w:rsid w:val="00DD5A83"/>
    <w:rsid w:val="00E7317C"/>
    <w:rsid w:val="00E7635F"/>
    <w:rsid w:val="00EE0BAA"/>
    <w:rsid w:val="00F222D4"/>
    <w:rsid w:val="00F81A70"/>
    <w:rsid w:val="00F9521D"/>
    <w:rsid w:val="037E4F31"/>
    <w:rsid w:val="038F8F8F"/>
    <w:rsid w:val="03AAE4AE"/>
    <w:rsid w:val="08D4EA7C"/>
    <w:rsid w:val="10D3111C"/>
    <w:rsid w:val="1150ECBE"/>
    <w:rsid w:val="12523320"/>
    <w:rsid w:val="196F1BC1"/>
    <w:rsid w:val="1B7BED8F"/>
    <w:rsid w:val="1F234057"/>
    <w:rsid w:val="2D7BABA3"/>
    <w:rsid w:val="2DE19899"/>
    <w:rsid w:val="31357604"/>
    <w:rsid w:val="355B897C"/>
    <w:rsid w:val="365B4F86"/>
    <w:rsid w:val="38016EB7"/>
    <w:rsid w:val="3955CB87"/>
    <w:rsid w:val="3F30F9C8"/>
    <w:rsid w:val="4041FF8F"/>
    <w:rsid w:val="4473CEBB"/>
    <w:rsid w:val="48F878D2"/>
    <w:rsid w:val="4FFE35E8"/>
    <w:rsid w:val="5399B539"/>
    <w:rsid w:val="54F35163"/>
    <w:rsid w:val="552FD480"/>
    <w:rsid w:val="5ADD8489"/>
    <w:rsid w:val="62C96E04"/>
    <w:rsid w:val="64F06449"/>
    <w:rsid w:val="6CA04217"/>
    <w:rsid w:val="6F5EEA2B"/>
    <w:rsid w:val="74996A3D"/>
    <w:rsid w:val="75A1B8F7"/>
    <w:rsid w:val="7706B9A5"/>
    <w:rsid w:val="7D6CB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0E941B2B-73D8-41C0-9F13-465FFF70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A83"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13d91da6965966299bbfa6cf30b76b7e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dcb610b64f27561b0aff40119e839689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9E991B-D116-4267-9849-576C22A4F5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2689E-E87E-415C-B411-F890C2436B09}">
  <ds:schemaRefs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0ec17be5-22de-4fb0-b6fe-d92695e527d2"/>
    <ds:schemaRef ds:uri="b76524b7-74bf-4061-9bbc-49fa7d72951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390</Words>
  <Characters>2282</Characters>
  <Application>Microsoft Office Word</Application>
  <DocSecurity>0</DocSecurity>
  <Lines>285</Lines>
  <Paragraphs>89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Morley</dc:creator>
  <cp:keywords/>
  <dc:description/>
  <cp:lastModifiedBy>Suzanne Morley</cp:lastModifiedBy>
  <cp:revision>48</cp:revision>
  <dcterms:created xsi:type="dcterms:W3CDTF">2025-06-26T10:47:00Z</dcterms:created>
  <dcterms:modified xsi:type="dcterms:W3CDTF">2025-10-13T19:33:00Z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