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548" w:type="dxa"/>
        <w:tblLook w:val="04A0" w:firstRow="1" w:lastRow="0" w:firstColumn="1" w:lastColumn="0" w:noHBand="0" w:noVBand="1"/>
      </w:tblPr>
      <w:tblGrid>
        <w:gridCol w:w="1490"/>
        <w:gridCol w:w="4665"/>
        <w:gridCol w:w="3393"/>
      </w:tblGrid>
      <w:tr w:rsidR="00C15D53" w:rsidTr="2669582E" w14:paraId="785FC46C" w14:textId="77777777">
        <w:trPr>
          <w:trHeight w:val="530"/>
        </w:trPr>
        <w:tc>
          <w:tcPr>
            <w:tcW w:w="1490" w:type="dxa"/>
            <w:shd w:val="clear" w:color="auto" w:fill="F2F2F2" w:themeFill="background1" w:themeFillShade="F2"/>
            <w:tcMar/>
          </w:tcPr>
          <w:p w:rsidRPr="00551B6E" w:rsidR="00E16E21" w:rsidP="00E16E21" w:rsidRDefault="00E16E21" w14:paraId="588AE6DA" w14:textId="3257B8FD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00551B6E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4662" w:type="dxa"/>
            <w:shd w:val="clear" w:color="auto" w:fill="F2F2F2" w:themeFill="background1" w:themeFillShade="F2"/>
            <w:tcMar/>
          </w:tcPr>
          <w:p w:rsidRPr="00551B6E" w:rsidR="00E16E21" w:rsidP="00E16E21" w:rsidRDefault="00E16E21" w14:paraId="63C730DB" w14:textId="01B20009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00551B6E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Asset</w:t>
            </w:r>
          </w:p>
        </w:tc>
        <w:tc>
          <w:tcPr>
            <w:tcW w:w="3396" w:type="dxa"/>
            <w:shd w:val="clear" w:color="auto" w:fill="F2F2F2" w:themeFill="background1" w:themeFillShade="F2"/>
            <w:tcMar/>
          </w:tcPr>
          <w:p w:rsidRPr="00551B6E" w:rsidR="00E16E21" w:rsidP="00E16E21" w:rsidRDefault="00E16E21" w14:paraId="6BAA1E78" w14:textId="6CD17004">
            <w:pPr>
              <w:jc w:val="center"/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</w:pPr>
            <w:r w:rsidRPr="00551B6E">
              <w:rPr>
                <w:rFonts w:ascii="Century Gothic" w:hAnsi="Century Gothic"/>
                <w:b/>
                <w:bCs/>
                <w:color w:val="000000" w:themeColor="text1"/>
                <w:sz w:val="28"/>
                <w:szCs w:val="28"/>
              </w:rPr>
              <w:t>Suggested Message for Social Media</w:t>
            </w:r>
          </w:p>
        </w:tc>
      </w:tr>
      <w:tr w:rsidRPr="003D744F" w:rsidR="00F1386A" w:rsidTr="2669582E" w14:paraId="1A11125D" w14:textId="77777777">
        <w:trPr>
          <w:trHeight w:val="2987"/>
        </w:trPr>
        <w:tc>
          <w:tcPr>
            <w:tcW w:w="1490" w:type="dxa"/>
            <w:tcMar/>
          </w:tcPr>
          <w:p w:rsidRPr="00551B6E" w:rsidR="00F1386A" w:rsidRDefault="00F1386A" w14:paraId="634E5D5F" w14:textId="4FC63EDC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11/8</w:t>
            </w:r>
          </w:p>
          <w:p w:rsidRPr="00551B6E" w:rsidR="00F1386A" w:rsidRDefault="00F1386A" w14:paraId="33AC8018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551B6E" w:rsidR="00F1386A" w:rsidRDefault="00F1386A" w14:paraId="306AFA6C" w14:textId="6E12A19E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/>
                <w:sz w:val="22"/>
                <w:szCs w:val="22"/>
              </w:rPr>
              <w:t>*First day of Social Connection Awareness Week</w:t>
            </w:r>
          </w:p>
        </w:tc>
        <w:tc>
          <w:tcPr>
            <w:tcW w:w="4662" w:type="dxa"/>
            <w:tcMar/>
          </w:tcPr>
          <w:p w:rsidRPr="00551B6E" w:rsidR="00FB5168" w:rsidRDefault="00D66D5D" w14:paraId="1315C8DE" w14:textId="07248C2C">
            <w:pPr/>
            <w:r>
              <w:drawing>
                <wp:inline wp14:editId="77DA50E5" wp14:anchorId="083441B2">
                  <wp:extent cx="2809875" cy="2809875"/>
                  <wp:effectExtent l="0" t="0" r="0" b="0"/>
                  <wp:docPr id="15518557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51855751" name="Picture 1551855751"/>
                          <pic:cNvPicPr/>
                        </pic:nvPicPr>
                        <pic:blipFill>
                          <a:blip xmlns:r="http://schemas.openxmlformats.org/officeDocument/2006/relationships" r:embed="rId6969273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tcMar/>
          </w:tcPr>
          <w:p w:rsidR="00782E14" w:rsidP="00782E14" w:rsidRDefault="00782E14" w14:paraId="156787C3" w14:textId="6949647A">
            <w:pPr>
              <w:rPr>
                <w:rFonts w:ascii="Century Gothic" w:hAnsi="Century Gothic"/>
                <w:sz w:val="22"/>
                <w:szCs w:val="22"/>
              </w:rPr>
            </w:pPr>
            <w:r w:rsidRPr="6CFC223B" w:rsidR="6CFC223B">
              <w:rPr>
                <w:rFonts w:ascii="Century Gothic" w:hAnsi="Century Gothic"/>
                <w:sz w:val="22"/>
                <w:szCs w:val="22"/>
              </w:rPr>
              <w:t>Social Connection Awareness Week</w:t>
            </w:r>
            <w:r w:rsidRPr="6CFC223B" w:rsidR="6CFC223B">
              <w:rPr>
                <w:rFonts w:ascii="Century Gothic" w:hAnsi="Century Gothic"/>
                <w:sz w:val="22"/>
                <w:szCs w:val="22"/>
              </w:rPr>
              <w:t xml:space="preserve"> is here</w:t>
            </w:r>
            <w:r w:rsidRPr="6CFC223B" w:rsidR="6CFC223B">
              <w:rPr>
                <w:rFonts w:ascii="Century Gothic" w:hAnsi="Century Gothic"/>
                <w:sz w:val="22"/>
                <w:szCs w:val="22"/>
              </w:rPr>
              <w:t>!</w:t>
            </w:r>
          </w:p>
          <w:p w:rsidR="6CFC223B" w:rsidP="6CFC223B" w:rsidRDefault="6CFC223B" w14:paraId="11F745CB" w14:textId="6993E554">
            <w:pPr>
              <w:rPr>
                <w:rFonts w:ascii="Century Gothic" w:hAnsi="Century Gothic" w:eastAsia="Calibr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6CFC223B" w:rsidR="6CFC223B">
              <w:rPr>
                <w:rFonts w:ascii="Century Gothic" w:hAnsi="Century Gothic" w:eastAsia="Calibri"/>
                <w:b w:val="1"/>
                <w:bCs w:val="1"/>
                <w:noProof w:val="0"/>
                <w:sz w:val="22"/>
                <w:szCs w:val="22"/>
                <w:lang w:val="en-US"/>
              </w:rPr>
              <w:t>What is relationship building?</w:t>
            </w:r>
          </w:p>
          <w:p w:rsidR="6CFC223B" w:rsidP="6CFC223B" w:rsidRDefault="6CFC223B" w14:paraId="0AC8E40B" w14:textId="132BAB87">
            <w:pPr>
              <w:rPr>
                <w:rFonts w:ascii="Century Gothic" w:hAnsi="Century Gothic" w:eastAsia="Calibri"/>
                <w:noProof w:val="0"/>
                <w:sz w:val="22"/>
                <w:szCs w:val="22"/>
                <w:lang w:val="en-US"/>
              </w:rPr>
            </w:pPr>
            <w:r w:rsidRPr="6CFC223B" w:rsidR="6CFC223B">
              <w:rPr>
                <w:rFonts w:ascii="Century Gothic" w:hAnsi="Century Gothic" w:eastAsia="Calibri"/>
                <w:noProof w:val="0"/>
                <w:sz w:val="22"/>
                <w:szCs w:val="22"/>
                <w:lang w:val="en-US"/>
              </w:rPr>
              <w:t>It’s pretty simple: relationship building is about creating meaningful connections with the people around us.</w:t>
            </w:r>
          </w:p>
          <w:p w:rsidR="6CFC223B" w:rsidP="6CFC223B" w:rsidRDefault="6CFC223B" w14:paraId="6ECF0B2C" w14:textId="4FA457E5">
            <w:pPr>
              <w:rPr>
                <w:rFonts w:ascii="Century Gothic" w:hAnsi="Century Gothic" w:eastAsia="Calibri"/>
                <w:noProof w:val="0"/>
                <w:sz w:val="22"/>
                <w:szCs w:val="22"/>
                <w:lang w:val="en-US"/>
              </w:rPr>
            </w:pPr>
          </w:p>
          <w:p w:rsidR="6CFC223B" w:rsidP="6CFC223B" w:rsidRDefault="6CFC223B" w14:paraId="7CBA4841" w14:textId="13F27BF7">
            <w:pPr>
              <w:rPr>
                <w:rFonts w:ascii="Century Gothic" w:hAnsi="Century Gothic" w:eastAsia="Calibri"/>
                <w:noProof w:val="0"/>
                <w:sz w:val="22"/>
                <w:szCs w:val="22"/>
                <w:lang w:val="en-US"/>
              </w:rPr>
            </w:pPr>
            <w:r w:rsidRPr="6CFC223B" w:rsidR="6CFC223B">
              <w:rPr>
                <w:rFonts w:ascii="Century Gothic" w:hAnsi="Century Gothic" w:eastAsia="Calibri"/>
                <w:noProof w:val="0"/>
                <w:sz w:val="22"/>
                <w:szCs w:val="22"/>
                <w:lang w:val="en-US"/>
              </w:rPr>
              <w:t>A conversation, a check-in, an introduction, or an invitation can help build trust, strengthen connections, and help people feel supported and included.</w:t>
            </w:r>
          </w:p>
          <w:p w:rsidR="6CFC223B" w:rsidP="6CFC223B" w:rsidRDefault="6CFC223B" w14:paraId="58FD8C04" w14:textId="1AB137F8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B363D6" w:rsidR="00B363D6" w:rsidP="62AC4468" w:rsidRDefault="00B363D6" w14:paraId="2A89D581" w14:textId="38AE0016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It grows when we:</w:t>
            </w:r>
          </w:p>
          <w:p w:rsidRPr="00B363D6" w:rsidR="00B363D6" w:rsidP="62AC4468" w:rsidRDefault="00B363D6" w14:paraId="34DF5BA3" w14:textId="55685E56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Build trust</w:t>
            </w:r>
          </w:p>
          <w:p w:rsidRPr="00B363D6" w:rsidR="00B363D6" w:rsidP="62AC4468" w:rsidRDefault="00B363D6" w14:paraId="169FC68E" w14:textId="0E0B9CFA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Share information</w:t>
            </w:r>
          </w:p>
          <w:p w:rsidRPr="00B363D6" w:rsidR="00B363D6" w:rsidP="62AC4468" w:rsidRDefault="00B363D6" w14:paraId="67BEF93A" w14:textId="4F089622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Create relationships</w:t>
            </w:r>
          </w:p>
          <w:p w:rsidRPr="00B363D6" w:rsidR="00B363D6" w:rsidP="62AC4468" w:rsidRDefault="00B363D6" w14:paraId="51EBC64B" w14:textId="2285B4B9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Connect people to resources</w:t>
            </w:r>
          </w:p>
          <w:p w:rsidRPr="00B363D6" w:rsidR="00B363D6" w:rsidP="62AC4468" w:rsidRDefault="00B363D6" w14:paraId="42B56316" w14:textId="6C964A67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Bring people and organizations together</w:t>
            </w:r>
          </w:p>
          <w:p w:rsidRPr="00B363D6" w:rsidR="00B363D6" w:rsidP="62AC4468" w:rsidRDefault="00B363D6" w14:paraId="0729858C" w14:textId="2C3DE68D">
            <w:pPr>
              <w:pStyle w:val="Normal"/>
              <w:numPr>
                <w:ilvl w:val="0"/>
                <w:numId w:val="2"/>
              </w:num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Make sure everyone has opportunities to participate</w:t>
            </w:r>
          </w:p>
          <w:p w:rsidRPr="00B363D6" w:rsidR="00B363D6" w:rsidP="62AC4468" w:rsidRDefault="00B363D6" w14:paraId="223173B8" w14:textId="0DC90A18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For older adults, people with disabilities, families, workplaces, and communities, these connections can open doors to support, information, resources, and a greater sense of belonging.</w:t>
            </w:r>
          </w:p>
          <w:p w:rsidR="01DF0F10" w:rsidP="01DF0F10" w:rsidRDefault="01DF0F10" w14:paraId="45BD9384" w14:textId="7315E33A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B363D6" w:rsidR="00B363D6" w:rsidP="62AC4468" w:rsidRDefault="00B363D6" w14:paraId="4D895568" w14:textId="6BBC3518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Everyday connections can create lasting impacts.</w:t>
            </w:r>
          </w:p>
          <w:p w:rsidR="01DF0F10" w:rsidP="01DF0F10" w:rsidRDefault="01DF0F10" w14:paraId="7279A753" w14:textId="31E2CABA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B363D6" w:rsidR="00B363D6" w:rsidP="62AC4468" w:rsidRDefault="00B363D6" w14:paraId="23A19FCD" w14:textId="1D3A3FFB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2AC4468" w:rsidR="62AC4468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This Social Connection Awareness Week, let’s remember that a few minutes of connection today can have a lasting impact.</w:t>
            </w:r>
          </w:p>
          <w:p w:rsidRPr="00B363D6" w:rsidR="00B363D6" w:rsidP="62AC4468" w:rsidRDefault="00B363D6" w14:paraId="0F76C296" w14:textId="2528252C">
            <w:pPr>
              <w:pStyle w:val="Normal"/>
              <w:rPr>
                <w:rFonts w:ascii="Century Gothic" w:hAnsi="Century Gothic"/>
                <w:sz w:val="22"/>
                <w:szCs w:val="22"/>
              </w:rPr>
            </w:pPr>
          </w:p>
          <w:p w:rsidRPr="00551B6E" w:rsidR="00F1386A" w:rsidRDefault="0400C6C9" w14:paraId="1F7A437B" w14:textId="1064BBD7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 w:cstheme="minorHAnsi"/>
                <w:sz w:val="22"/>
                <w:szCs w:val="22"/>
              </w:rPr>
              <w:t xml:space="preserve">Learn more at ConnectWI.org. </w:t>
            </w:r>
            <w:r w:rsidRPr="00551B6E" w:rsidR="71A15953">
              <w:rPr>
                <w:rFonts w:ascii="Century Gothic" w:hAnsi="Century Gothic" w:cstheme="minorHAnsi"/>
                <w:sz w:val="22"/>
                <w:szCs w:val="22"/>
              </w:rPr>
              <w:t>#ConnectWI #</w:t>
            </w:r>
            <w:r w:rsidRPr="00551B6E" w:rsidR="00D462CF">
              <w:rPr>
                <w:rFonts w:ascii="Century Gothic" w:hAnsi="Century Gothic" w:cstheme="minorHAnsi"/>
                <w:sz w:val="22"/>
                <w:szCs w:val="22"/>
              </w:rPr>
              <w:t>FromNeighborsToNetworks</w:t>
            </w:r>
          </w:p>
          <w:p w:rsidRPr="00551B6E" w:rsidR="00D462CF" w:rsidRDefault="00D462CF" w14:paraId="45C7B900" w14:textId="18C2B304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0A2845" w:rsidTr="2669582E" w14:paraId="053DABB2" w14:textId="77777777">
        <w:trPr>
          <w:trHeight w:val="2987"/>
        </w:trPr>
        <w:tc>
          <w:tcPr>
            <w:tcW w:w="1490" w:type="dxa"/>
            <w:tcMar/>
          </w:tcPr>
          <w:p w:rsidRPr="00551B6E" w:rsidR="000A2845" w:rsidP="000A2845" w:rsidRDefault="000A2845" w14:paraId="0CFF538E" w14:textId="53D62CA1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11/9</w:t>
            </w:r>
          </w:p>
        </w:tc>
        <w:tc>
          <w:tcPr>
            <w:tcW w:w="4662" w:type="dxa"/>
            <w:tcMar/>
          </w:tcPr>
          <w:p w:rsidR="000A2845" w:rsidP="3DADC8C1" w:rsidRDefault="000A2845" w14:paraId="107383EF" w14:textId="260EEB2E">
            <w:pPr>
              <w:pStyle w:val="Normal"/>
            </w:pPr>
            <w:r>
              <w:drawing>
                <wp:inline wp14:editId="3D1B55CE" wp14:anchorId="3B2E61B0">
                  <wp:extent cx="2809875" cy="2809875"/>
                  <wp:effectExtent l="0" t="0" r="0" b="0"/>
                  <wp:docPr id="178360007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27873738" name="Picture 827873738"/>
                          <pic:cNvPicPr/>
                        </pic:nvPicPr>
                        <pic:blipFill>
                          <a:blip xmlns:r="http://schemas.openxmlformats.org/officeDocument/2006/relationships" r:embed="rId13913677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551B6E" w:rsidR="000A2845" w:rsidP="000A2845" w:rsidRDefault="000A2845" w14:paraId="3A352CDA" w14:textId="276537F7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3396" w:type="dxa"/>
            <w:tcMar/>
          </w:tcPr>
          <w:p w:rsidRPr="000A2845" w:rsidR="000A2845" w:rsidP="6024C3EA" w:rsidRDefault="000A2845" w14:paraId="58A3B36B" w14:textId="0BCD7F6A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024C3EA" w:rsidR="6024C3EA">
              <w:rPr>
                <w:rFonts w:ascii="Century Gothic" w:hAnsi="Century Gothic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Connection is for Everyone</w:t>
            </w:r>
          </w:p>
          <w:p w:rsidRPr="000A2845" w:rsidR="000A2845" w:rsidP="6024C3EA" w:rsidRDefault="000A2845" w14:paraId="74B5967E" w14:textId="16E59AA2">
            <w:pPr/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 friendly conversation. A neighbor checking in. A shared cup of coffee. A conversation with a coworker. </w:t>
            </w:r>
          </w:p>
          <w:p w:rsidRPr="000A2845" w:rsidR="000A2845" w:rsidP="01DF0F10" w:rsidRDefault="000A2845" w14:paraId="53784049" w14:textId="5BE9CB47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0A2845" w:rsidR="000A2845" w:rsidP="01DF0F10" w:rsidRDefault="000A2845" w14:paraId="7E1CCF8D" w14:textId="74F9CFB1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Being welcomed into a community group. Finding a mentor. Having someone who listens and understands.</w:t>
            </w:r>
          </w:p>
          <w:p w:rsidRPr="000A2845" w:rsidR="000A2845" w:rsidP="6024C3EA" w:rsidRDefault="000A2845" w14:paraId="7FD73D4E" w14:textId="316A60F3">
            <w:pPr/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For older adults and people with disabilities, these everyday connections can provide more than companionship. </w:t>
            </w:r>
          </w:p>
          <w:p w:rsidRPr="000A2845" w:rsidR="000A2845" w:rsidP="01DF0F10" w:rsidRDefault="000A2845" w14:paraId="26CFE343" w14:textId="060DD490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0A2845" w:rsidR="000A2845" w:rsidP="01DF0F10" w:rsidRDefault="000A2845" w14:paraId="74C4A779" w14:textId="4426CB13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They can build trust, create a sense of belonging, connect people to information and resources, and create opportunities to participate in their communities.</w:t>
            </w:r>
          </w:p>
          <w:p w:rsidR="01DF0F10" w:rsidP="1AF76336" w:rsidRDefault="01DF0F10" w14:paraId="2A709CBB" w14:textId="305FE55C">
            <w:pPr>
              <w:pStyle w:val="Normal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0A2845" w:rsidR="000A2845" w:rsidP="6024C3EA" w:rsidRDefault="000A2845" w14:paraId="1D18AE6B" w14:textId="156274B5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Connection doesn’t always require a big gesture. Sometimes, it starts with a simple hello, an invitation, a listening ear, or making sure everyone has a place at the table.</w:t>
            </w:r>
          </w:p>
          <w:p w:rsidR="01DF0F10" w:rsidP="01DF0F10" w:rsidRDefault="01DF0F10" w14:paraId="50DA3370" w14:textId="3C2DC0D4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0A2845" w:rsidR="000A2845" w:rsidP="6024C3EA" w:rsidRDefault="000A2845" w14:paraId="51964034" w14:textId="1678FF75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024C3EA" w:rsidR="6024C3EA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one small way you can help create a more welcoming and connected community today?</w:t>
            </w:r>
          </w:p>
          <w:p w:rsidRPr="000A2845" w:rsidR="000A2845" w:rsidP="000A2845" w:rsidRDefault="000A2845" w14:paraId="30F9392B" w14:textId="2C76F40C">
            <w:pPr>
              <w:rPr>
                <w:rFonts w:ascii="Century Gothic" w:hAnsi="Century Gothic"/>
                <w:sz w:val="22"/>
                <w:szCs w:val="22"/>
              </w:rPr>
            </w:pPr>
            <w:r w:rsidRPr="6024C3EA" w:rsidR="6024C3EA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:rsidRPr="00551B6E" w:rsidR="000A2845" w:rsidP="000A2845" w:rsidRDefault="000A2845" w14:paraId="6412EA34" w14:textId="77777777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/>
                <w:sz w:val="22"/>
                <w:szCs w:val="22"/>
              </w:rPr>
              <w:t>#ConnectWI #FromNeighborsToNetworks</w:t>
            </w:r>
          </w:p>
          <w:p w:rsidRPr="00551B6E" w:rsidR="000A2845" w:rsidP="000A2845" w:rsidRDefault="000A2845" w14:paraId="25067EDD" w14:textId="44AFC6F3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C15D53" w:rsidTr="2669582E" w14:paraId="34AC720D" w14:textId="77777777">
        <w:trPr>
          <w:trHeight w:val="873"/>
        </w:trPr>
        <w:tc>
          <w:tcPr>
            <w:tcW w:w="1490" w:type="dxa"/>
            <w:tcMar/>
          </w:tcPr>
          <w:p w:rsidRPr="00551B6E" w:rsidR="00E16E21" w:rsidRDefault="001E2848" w14:paraId="29F0831D" w14:textId="230907BB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11/10</w:t>
            </w:r>
          </w:p>
        </w:tc>
        <w:tc>
          <w:tcPr>
            <w:tcW w:w="4662" w:type="dxa"/>
            <w:tcMar/>
          </w:tcPr>
          <w:p w:rsidRPr="00551B6E" w:rsidR="00E16E21" w:rsidP="4CA76B59" w:rsidRDefault="006F75E5" w14:paraId="130AE65A" w14:textId="5896D9E8">
            <w:pPr>
              <w:pStyle w:val="Normal"/>
            </w:pPr>
          </w:p>
          <w:p w:rsidRPr="00551B6E" w:rsidR="00D23041" w:rsidP="4CA76B59" w:rsidRDefault="00D23041" w14:paraId="4EC7374A" w14:textId="04E741BC">
            <w:pPr>
              <w:pStyle w:val="Normal"/>
            </w:pPr>
            <w:r>
              <w:drawing>
                <wp:inline wp14:editId="72E99AD6" wp14:anchorId="21B53BD6">
                  <wp:extent cx="2809875" cy="2809875"/>
                  <wp:effectExtent l="0" t="0" r="0" b="0"/>
                  <wp:docPr id="184142393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86910505" name="Picture 786910505"/>
                          <pic:cNvPicPr/>
                        </pic:nvPicPr>
                        <pic:blipFill>
                          <a:blip xmlns:r="http://schemas.openxmlformats.org/officeDocument/2006/relationships" r:embed="rId54898777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551B6E" w:rsidR="00D23041" w:rsidP="3DADC8C1" w:rsidRDefault="00D23041" w14:paraId="0AE2B2E6" w14:textId="74C55393">
            <w:pPr>
              <w:pStyle w:val="Normal"/>
            </w:pPr>
          </w:p>
        </w:tc>
        <w:tc>
          <w:tcPr>
            <w:tcW w:w="3396" w:type="dxa"/>
            <w:tcMar/>
          </w:tcPr>
          <w:p w:rsidR="64BBDA04" w:rsidP="64BBDA04" w:rsidRDefault="64BBDA04" w14:paraId="16C6FA03" w14:textId="311F06CF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Workplace — Connections at Work</w:t>
            </w:r>
          </w:p>
          <w:p w:rsidR="64BBDA04" w:rsidP="64BBDA04" w:rsidRDefault="64BBDA04" w14:paraId="0930D88D" w14:textId="34D54BDC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Everyday Connections. Lasting Impacts.</w:t>
            </w:r>
          </w:p>
          <w:p w:rsidR="64BBDA04" w:rsidP="64BBDA04" w:rsidRDefault="64BBDA04" w14:paraId="7060C1CF" w14:textId="4759F36F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Our workplaces are communities, too.</w:t>
            </w:r>
          </w:p>
          <w:p w:rsidR="64BBDA04" w:rsidP="64BBDA04" w:rsidRDefault="64BBDA04" w14:paraId="751F31C1" w14:textId="48CEA960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 quick conversation in the hallway. Checking in with a coworker. Introducing two people who could benefit from getting to know each other. Sharing information. Offering help. Celebrating someone’s success.</w:t>
            </w:r>
          </w:p>
          <w:p w:rsidR="01DF0F10" w:rsidP="01DF0F10" w:rsidRDefault="01DF0F10" w14:paraId="301244C8" w14:textId="0105D03B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48897AE8" w14:textId="73440C60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These everyday interactions build trust, relationships, and social capital—and those connections can make our workplaces stronger and more supportive.</w:t>
            </w:r>
          </w:p>
          <w:p w:rsidR="01DF0F10" w:rsidP="01DF0F10" w:rsidRDefault="01DF0F10" w14:paraId="5EB6B6E5" w14:textId="07EE18E2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7E4BD78C" w14:textId="3AD130DC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During Social Connection Awareness Week, take a moment to make a connection at work. It might take only a few minutes, but the impact can last much longer.</w:t>
            </w:r>
          </w:p>
          <w:p w:rsidR="01DF0F10" w:rsidP="01DF0F10" w:rsidRDefault="01DF0F10" w14:paraId="6D9DA829" w14:textId="48E45A5D">
            <w:pPr>
              <w:pStyle w:val="Normal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0935CD4C" w14:textId="66BB1CE9">
            <w:pPr>
              <w:pStyle w:val="Normal"/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Who can you check in with today?</w:t>
            </w:r>
          </w:p>
          <w:p w:rsidR="01DF0F10" w:rsidP="01DF0F10" w:rsidRDefault="01DF0F10" w14:paraId="372A5561" w14:textId="1489D0F0">
            <w:pPr>
              <w:pStyle w:val="Normal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551B6E" w:rsidR="00D462CF" w:rsidP="00D462CF" w:rsidRDefault="00D462CF" w14:paraId="30EE841A" w14:textId="08720582">
            <w:pPr>
              <w:rPr>
                <w:rFonts w:ascii="Century Gothic" w:hAnsi="Century Gothic"/>
                <w:sz w:val="22"/>
                <w:szCs w:val="22"/>
              </w:rPr>
            </w:pPr>
            <w:r w:rsidRPr="00551B6E">
              <w:rPr>
                <w:rFonts w:ascii="Century Gothic" w:hAnsi="Century Gothic"/>
                <w:sz w:val="22"/>
                <w:szCs w:val="22"/>
              </w:rPr>
              <w:t>#ConnectWI #FromNeighborsToNetworks</w:t>
            </w:r>
          </w:p>
          <w:p w:rsidRPr="00551B6E" w:rsidR="00E16E21" w:rsidP="6157E020" w:rsidRDefault="00E16E21" w14:paraId="35F5E058" w14:textId="71B45752">
            <w:pPr>
              <w:rPr>
                <w:rFonts w:ascii="Century Gothic" w:hAnsi="Century Gothic"/>
                <w:sz w:val="22"/>
                <w:szCs w:val="22"/>
              </w:rPr>
            </w:pPr>
            <w:r w:rsidRPr="01DF0F10" w:rsidR="01DF0F10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C15D53" w:rsidTr="2669582E" w14:paraId="62258448" w14:textId="77777777">
        <w:trPr>
          <w:trHeight w:val="873"/>
        </w:trPr>
        <w:tc>
          <w:tcPr>
            <w:tcW w:w="1490" w:type="dxa"/>
            <w:tcMar/>
          </w:tcPr>
          <w:p w:rsidRPr="00551B6E" w:rsidR="00E16E21" w:rsidRDefault="001E2848" w14:paraId="56A02DA5" w14:textId="3284834A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</w:t>
            </w:r>
            <w:r w:rsidRPr="62AC4468" w:rsidR="62AC4468">
              <w:rPr>
                <w:rFonts w:ascii="Century Gothic" w:hAnsi="Century Gothic"/>
                <w:sz w:val="22"/>
                <w:szCs w:val="22"/>
              </w:rPr>
              <w:t>11</w:t>
            </w:r>
          </w:p>
        </w:tc>
        <w:tc>
          <w:tcPr>
            <w:tcW w:w="4662" w:type="dxa"/>
            <w:tcMar/>
          </w:tcPr>
          <w:p w:rsidRPr="00551B6E" w:rsidR="00D23041" w:rsidP="7450D859" w:rsidRDefault="006F75E5" w14:paraId="5A03F35F" w14:textId="2C20D1DC">
            <w:pPr>
              <w:pStyle w:val="Normal"/>
              <w:suppressLineNumbers w:val="0"/>
              <w:bidi w:val="0"/>
            </w:pPr>
            <w:r>
              <w:drawing>
                <wp:inline wp14:editId="04DFF702" wp14:anchorId="24D40B87">
                  <wp:extent cx="2809875" cy="2809875"/>
                  <wp:effectExtent l="0" t="0" r="0" b="0"/>
                  <wp:docPr id="30292530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302925300" name="Picture 302925300"/>
                          <pic:cNvPicPr/>
                        </pic:nvPicPr>
                        <pic:blipFill>
                          <a:blip xmlns:r="http://schemas.openxmlformats.org/officeDocument/2006/relationships" r:embed="rId2953265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tcMar/>
          </w:tcPr>
          <w:p w:rsidR="64BBDA04" w:rsidP="49049B46" w:rsidRDefault="64BBDA04" w14:paraId="78829F2E" w14:textId="37F743CA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9049B46" w:rsidR="49049B46">
              <w:rPr>
                <w:rFonts w:ascii="Century Gothic" w:hAnsi="Century Gothic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Strong neighborhoods are built one connection at a time.</w:t>
            </w:r>
          </w:p>
          <w:p w:rsidR="64BBDA04" w:rsidP="64BBDA04" w:rsidRDefault="64BBDA04" w14:paraId="408CB464" w14:textId="6698BB50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Everyday Connections. Lasting Impacts. </w:t>
            </w:r>
          </w:p>
          <w:p w:rsidR="01DF0F10" w:rsidP="01DF0F10" w:rsidRDefault="01DF0F10" w14:paraId="35C42C93" w14:textId="61FB2AED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5C453455" w14:textId="199574B2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 neighbor saying hello. Checking in on someone who lives alone. Sharing a recommendation. Helping someone find a local resource. Welcoming a new neighbor. Organizing a block gathering.</w:t>
            </w:r>
          </w:p>
          <w:p w:rsidR="01DF0F10" w:rsidP="01DF0F10" w:rsidRDefault="01DF0F10" w14:paraId="4905885A" w14:textId="53BE2118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04827BA3" w14:textId="5296F5E9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These may seem like small moments, but they help build trust, relationships, and social capital within a neighborhood. And when neighbors know and support one another, everyone has a stronger network to turn to.</w:t>
            </w:r>
          </w:p>
          <w:p w:rsidR="01DF0F10" w:rsidP="01DF0F10" w:rsidRDefault="01DF0F10" w14:paraId="2971E7AB" w14:textId="7105019E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0E357CDA" w14:textId="3C95C57B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This Social Connection Awareness Week, look around your neighborhood. </w:t>
            </w:r>
          </w:p>
          <w:p w:rsidR="64BBDA04" w:rsidP="01DF0F10" w:rsidRDefault="64BBDA04" w14:paraId="5D8AADAE" w14:textId="08349FFD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01DF0F10" w:rsidRDefault="64BBDA04" w14:paraId="7BBEA269" w14:textId="2E780F86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Who could you connect with? Who might benefit from a simple hello or a helping hand?</w:t>
            </w:r>
          </w:p>
          <w:p w:rsidR="64BBDA04" w:rsidP="64BBDA04" w:rsidRDefault="64BBDA04" w14:paraId="58760A67" w14:textId="15369C7D">
            <w:pPr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You never know how a small connection today can make a lasting difference.</w:t>
            </w:r>
          </w:p>
          <w:p w:rsidR="64BBDA04" w:rsidP="64BBDA04" w:rsidRDefault="64BBDA04" w14:paraId="4A77DCC6" w14:textId="399D26E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 w:hanging="0"/>
              <w:jc w:val="left"/>
              <w:rPr>
                <w:rFonts w:ascii="Century Gothic" w:hAnsi="Century Gothic"/>
                <w:sz w:val="22"/>
                <w:szCs w:val="22"/>
              </w:rPr>
            </w:pPr>
          </w:p>
          <w:p w:rsidRPr="00551B6E" w:rsidR="00D462CF" w:rsidP="00D462CF" w:rsidRDefault="00D66D5D" w14:paraId="4A3B62C8" w14:textId="79C5027D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 xml:space="preserve">#ConnectWI </w:t>
            </w:r>
            <w:r w:rsidRPr="11ADBD66" w:rsidR="11ADBD66">
              <w:rPr>
                <w:rFonts w:ascii="Century Gothic" w:hAnsi="Century Gothic"/>
                <w:sz w:val="22"/>
                <w:szCs w:val="22"/>
              </w:rPr>
              <w:t>#FromNeighborsToNetworks</w:t>
            </w:r>
          </w:p>
          <w:p w:rsidRPr="00551B6E" w:rsidR="00E16E21" w:rsidRDefault="00E16E21" w14:paraId="649C7AF2" w14:textId="610000B7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C15D53" w:rsidTr="2669582E" w14:paraId="6D7972F4" w14:textId="77777777">
        <w:trPr>
          <w:trHeight w:val="873"/>
        </w:trPr>
        <w:tc>
          <w:tcPr>
            <w:tcW w:w="1490" w:type="dxa"/>
            <w:tcMar/>
          </w:tcPr>
          <w:p w:rsidRPr="00551B6E" w:rsidR="003D744F" w:rsidP="003D744F" w:rsidRDefault="001E2848" w14:paraId="22A55395" w14:textId="4E36A192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11/12</w:t>
            </w:r>
          </w:p>
        </w:tc>
        <w:tc>
          <w:tcPr>
            <w:tcW w:w="4662" w:type="dxa"/>
            <w:tcMar/>
          </w:tcPr>
          <w:p w:rsidRPr="00551B6E" w:rsidR="00470389" w:rsidP="4CA76B59" w:rsidRDefault="0009149C" w14:paraId="3B8439FF" w14:textId="0B0E5600">
            <w:pPr>
              <w:pStyle w:val="Normal"/>
            </w:pPr>
            <w:r>
              <w:drawing>
                <wp:inline wp14:editId="7600653E" wp14:anchorId="5A3859FF">
                  <wp:extent cx="2809875" cy="2809875"/>
                  <wp:effectExtent l="0" t="0" r="0" b="0"/>
                  <wp:docPr id="23318208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33182086" name="Picture 233182086"/>
                          <pic:cNvPicPr/>
                        </pic:nvPicPr>
                        <pic:blipFill>
                          <a:blip xmlns:r="http://schemas.openxmlformats.org/officeDocument/2006/relationships" r:embed="rId10969949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tcMar/>
          </w:tcPr>
          <w:p w:rsidR="64BBDA04" w:rsidP="0C3A0B5C" w:rsidRDefault="64BBDA04" w14:paraId="4220B09A" w14:textId="01ABA205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C3A0B5C" w:rsidR="0C3A0B5C">
              <w:rPr>
                <w:rFonts w:ascii="Century Gothic" w:hAnsi="Century Gothic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Connection is something we can all create.</w:t>
            </w:r>
          </w:p>
          <w:p w:rsidR="64BBDA04" w:rsidP="64BBDA04" w:rsidRDefault="64BBDA04" w14:paraId="50AA739C" w14:textId="222D16F6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01DF0F10" w:rsidR="01DF0F10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 hello, an invitation, a shared resource, or simply taking the time to listen can help someone feel seen, valued, and included.</w:t>
            </w:r>
          </w:p>
          <w:p w:rsidR="01DF0F10" w:rsidP="01DF0F10" w:rsidRDefault="01DF0F10" w14:paraId="1FF6C548" w14:textId="09B35D30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1AF76336" w:rsidRDefault="64BBDA04" w14:paraId="7F970223" w14:textId="722ED138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AF76336" w:rsidR="1AF7633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During Social Connection Awareness Week, </w:t>
            </w:r>
            <w:r w:rsidRPr="1AF76336" w:rsidR="1AF7633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let’s</w:t>
            </w:r>
            <w:r w:rsidRPr="1AF76336" w:rsidR="1AF7633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remember that everyone has a role in building </w:t>
            </w:r>
            <w:r w:rsidRPr="1AF76336" w:rsidR="1AF7633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relationships,</w:t>
            </w:r>
            <w:r w:rsidRPr="1AF76336" w:rsidR="1AF7633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and even small actions can have a lasting impact on our communities.</w:t>
            </w:r>
          </w:p>
          <w:p w:rsidR="01DF0F10" w:rsidP="01DF0F10" w:rsidRDefault="01DF0F10" w14:paraId="39FFA3C8" w14:textId="466794CA">
            <w:pPr>
              <w:pStyle w:val="Normal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64BBDA04" w:rsidP="64BBDA04" w:rsidRDefault="64BBDA04" w14:paraId="3317C9FD" w14:textId="75C3780D">
            <w:pPr>
              <w:pStyle w:val="Normal"/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What’s one small connection you can make today?</w:t>
            </w:r>
          </w:p>
          <w:p w:rsidR="00D66D5D" w:rsidP="00D66D5D" w:rsidRDefault="00D66D5D" w14:paraId="451AC78A" w14:textId="77777777">
            <w:pPr>
              <w:rPr>
                <w:rFonts w:ascii="Century Gothic" w:hAnsi="Century Gothic"/>
                <w:sz w:val="22"/>
                <w:szCs w:val="22"/>
              </w:rPr>
            </w:pPr>
          </w:p>
          <w:p w:rsidRPr="00551B6E" w:rsidR="00D462CF" w:rsidP="00D462CF" w:rsidRDefault="00D66D5D" w14:paraId="6C984F48" w14:textId="6171F7BF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 xml:space="preserve">#ConnectWI </w:t>
            </w:r>
            <w:r w:rsidRPr="11ADBD66" w:rsidR="11ADBD66">
              <w:rPr>
                <w:rFonts w:ascii="Century Gothic" w:hAnsi="Century Gothic"/>
                <w:sz w:val="22"/>
                <w:szCs w:val="22"/>
              </w:rPr>
              <w:t>#FromNeighborsToNetworks</w:t>
            </w:r>
          </w:p>
          <w:p w:rsidRPr="00551B6E" w:rsidR="003D744F" w:rsidP="003D744F" w:rsidRDefault="003D744F" w14:paraId="5AB1AE52" w14:textId="22B02985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0A2845" w:rsidTr="2669582E" w14:paraId="47258689" w14:textId="77777777">
        <w:trPr>
          <w:trHeight w:val="873"/>
        </w:trPr>
        <w:tc>
          <w:tcPr>
            <w:tcW w:w="1490" w:type="dxa"/>
            <w:tcMar/>
          </w:tcPr>
          <w:p w:rsidRPr="00551B6E" w:rsidR="000A2845" w:rsidP="000A2845" w:rsidRDefault="000A2845" w14:paraId="1C199758" w14:textId="0DE6D05B">
            <w:pPr>
              <w:rPr>
                <w:rFonts w:ascii="Century Gothic" w:hAnsi="Century Gothic"/>
                <w:sz w:val="22"/>
                <w:szCs w:val="22"/>
              </w:rPr>
            </w:pPr>
            <w:r w:rsidRPr="62AC4468" w:rsidR="62AC4468">
              <w:rPr>
                <w:rFonts w:ascii="Century Gothic" w:hAnsi="Century Gothic"/>
                <w:sz w:val="22"/>
                <w:szCs w:val="22"/>
              </w:rPr>
              <w:t>11/13</w:t>
            </w:r>
          </w:p>
        </w:tc>
        <w:tc>
          <w:tcPr>
            <w:tcW w:w="4662" w:type="dxa"/>
            <w:tcMar/>
          </w:tcPr>
          <w:p w:rsidRPr="00551B6E" w:rsidR="000A2845" w:rsidP="3DADC8C1" w:rsidRDefault="000A2845" w14:paraId="7CFEC29C" w14:textId="5219CFB3">
            <w:pPr>
              <w:pStyle w:val="Normal"/>
              <w:suppressLineNumbers w:val="0"/>
              <w:bidi w:val="0"/>
            </w:pPr>
            <w:r>
              <w:drawing>
                <wp:inline wp14:editId="1234C277" wp14:anchorId="1B14D5FC">
                  <wp:extent cx="2809875" cy="2809875"/>
                  <wp:effectExtent l="0" t="0" r="0" b="0"/>
                  <wp:docPr id="8410488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41048802" name="Picture 841048802"/>
                          <pic:cNvPicPr/>
                        </pic:nvPicPr>
                        <pic:blipFill>
                          <a:blip xmlns:r="http://schemas.openxmlformats.org/officeDocument/2006/relationships" r:embed="rId18915258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2845" w:rsidP="0C3A0B5C" w:rsidRDefault="000A2845" w14:paraId="1CCFBB9A" w14:textId="2DF9014F">
            <w:pPr>
              <w:pStyle w:val="Normal"/>
            </w:pPr>
          </w:p>
        </w:tc>
        <w:tc>
          <w:tcPr>
            <w:tcW w:w="3396" w:type="dxa"/>
            <w:tcMar/>
          </w:tcPr>
          <w:p w:rsidRPr="00D66D5D" w:rsidR="000A2845" w:rsidP="64BBDA04" w:rsidRDefault="000A2845" w14:paraId="74A569B8" w14:textId="64CF2E7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4BBDA04" w:rsidR="64BBDA0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Organizations can be connectors, too. </w:t>
            </w:r>
          </w:p>
          <w:p w:rsidRPr="00D66D5D" w:rsidR="000A2845" w:rsidP="64BBDA04" w:rsidRDefault="000A2845" w14:paraId="7E539107" w14:textId="099AC079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1DF0F10" w:rsidR="01DF0F1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Every day, organizations have opportunities to build relationships and strengthen social capital.</w:t>
            </w:r>
          </w:p>
          <w:p w:rsidR="01DF0F10" w:rsidP="01DF0F10" w:rsidRDefault="01DF0F10" w14:paraId="46D3B35E" w14:textId="39F23209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Pr="00D66D5D" w:rsidR="000A2845" w:rsidP="64BBDA04" w:rsidRDefault="000A2845" w14:paraId="777A94A4" w14:textId="526D473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1DF0F10" w:rsidR="01DF0F1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 library connecting someone to a community resource. A nonprofit bringing partners together. An employer creating opportunities for coworkers to connect. A community organization making sure people feel welcome and included.</w:t>
            </w:r>
          </w:p>
          <w:p w:rsidR="01DF0F10" w:rsidP="01DF0F10" w:rsidRDefault="01DF0F10" w14:paraId="6EE735DB" w14:textId="1B251BF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Pr="00D66D5D" w:rsidR="000A2845" w:rsidP="64BBDA04" w:rsidRDefault="000A2845" w14:paraId="41251BE6" w14:textId="7A715A75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1DF0F10" w:rsidR="01DF0F1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When organizations share knowledge, build trust, connect people, and work together, they create networks that are stronger than any one organization could build alone.</w:t>
            </w:r>
          </w:p>
          <w:p w:rsidR="01DF0F10" w:rsidP="01DF0F10" w:rsidRDefault="01DF0F10" w14:paraId="3887B9B0" w14:textId="72A129DE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Pr="00D66D5D" w:rsidR="000A2845" w:rsidP="64BBDA04" w:rsidRDefault="000A2845" w14:paraId="61DF872D" w14:textId="667A94C6">
            <w:pPr/>
            <w:r w:rsidRPr="11ADBD66" w:rsidR="11ADBD6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Everyday connections between people and organizations can lead to lasting impacts across an entire community.</w:t>
            </w:r>
          </w:p>
          <w:p w:rsidR="11ADBD66" w:rsidP="11ADBD66" w:rsidRDefault="11ADBD66" w14:paraId="5D595143" w14:textId="1F6B8D0D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</w:p>
          <w:p w:rsidRPr="00551B6E" w:rsidR="000A2845" w:rsidP="000A2845" w:rsidRDefault="000A2845" w14:paraId="5751A38F" w14:textId="6E243D8D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#ConnectWI #FromNeighborsToNetworks</w:t>
            </w:r>
          </w:p>
          <w:p w:rsidRPr="000A2845" w:rsidR="000A2845" w:rsidP="000A2845" w:rsidRDefault="000A2845" w14:paraId="685CB200" w14:textId="5920E740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  <w:tr w:rsidRPr="003D744F" w:rsidR="00B363D6" w:rsidTr="2669582E" w14:paraId="1A9D9F3E" w14:textId="77777777">
        <w:trPr>
          <w:trHeight w:val="873"/>
        </w:trPr>
        <w:tc>
          <w:tcPr>
            <w:tcW w:w="1490" w:type="dxa"/>
            <w:tcMar/>
          </w:tcPr>
          <w:p w:rsidR="00B363D6" w:rsidP="000A2845" w:rsidRDefault="00B363D6" w14:paraId="67524EAA" w14:textId="492ECCBD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11/14</w:t>
            </w:r>
          </w:p>
        </w:tc>
        <w:tc>
          <w:tcPr>
            <w:tcW w:w="4662" w:type="dxa"/>
            <w:tcMar/>
          </w:tcPr>
          <w:p w:rsidRPr="00551B6E" w:rsidR="00B363D6" w:rsidP="3DADC8C1" w:rsidRDefault="00B363D6" w14:paraId="5BA0CFCF" w14:textId="4523B48E">
            <w:pPr>
              <w:pStyle w:val="Normal"/>
              <w:suppressLineNumbers w:val="0"/>
              <w:bidi w:val="0"/>
            </w:pPr>
            <w:r>
              <w:drawing>
                <wp:inline wp14:editId="2526CCA5" wp14:anchorId="5A5C7663">
                  <wp:extent cx="2809875" cy="2809875"/>
                  <wp:effectExtent l="0" t="0" r="0" b="0"/>
                  <wp:docPr id="30288793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2510498" name="Picture 1432510498"/>
                          <pic:cNvPicPr/>
                        </pic:nvPicPr>
                        <pic:blipFill>
                          <a:blip xmlns:r="http://schemas.openxmlformats.org/officeDocument/2006/relationships" r:embed="rId64133173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6" w:type="dxa"/>
            <w:tcMar/>
          </w:tcPr>
          <w:p w:rsidRPr="00551B6E" w:rsidR="00B363D6" w:rsidP="64BBDA04" w:rsidRDefault="00B363D6" w14:paraId="3257957A" w14:textId="0232B61B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4BBDA04" w:rsidR="64BBDA04">
              <w:rPr>
                <w:rFonts w:ascii="Century Gothic" w:hAnsi="Century Gothic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Community — Small Connections Add Up</w:t>
            </w:r>
            <w:proofErr w:type="gramStart"/>
            <w:proofErr w:type="gramEnd"/>
          </w:p>
          <w:p w:rsidRPr="00551B6E" w:rsidR="00B363D6" w:rsidP="64BBDA04" w:rsidRDefault="00B363D6" w14:paraId="104AEAB0" w14:textId="58E216B8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1ADBD66" w:rsidR="11ADBD6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Small connections can create big impacts.</w:t>
            </w:r>
          </w:p>
          <w:p w:rsidR="11ADBD66" w:rsidP="11ADBD66" w:rsidRDefault="11ADBD66" w14:paraId="0EA767B8" w14:textId="5DFA6A5D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551B6E" w:rsidR="00B363D6" w:rsidP="64BBDA04" w:rsidRDefault="00B363D6" w14:paraId="66C5BF8C" w14:textId="2FC02411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1ADBD66" w:rsidR="11ADBD6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Social capital is built every day—in conversations, introductions, shared resources, acts of kindness, and opportunities to bring people together.</w:t>
            </w:r>
          </w:p>
          <w:p w:rsidR="11ADBD66" w:rsidP="11ADBD66" w:rsidRDefault="11ADBD66" w14:paraId="09E368BE" w14:textId="2C0B1F46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551B6E" w:rsidR="00B363D6" w:rsidP="64BBDA04" w:rsidRDefault="00B363D6" w14:paraId="0A635BC9" w14:textId="6F11B380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1ADBD66" w:rsidR="11ADBD6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When individuals connect, organizations collaborate, and community members support one another, we create stronger networks of trust and belonging.</w:t>
            </w:r>
          </w:p>
          <w:p w:rsidR="11ADBD66" w:rsidP="11ADBD66" w:rsidRDefault="11ADBD66" w14:paraId="06154997" w14:textId="3B0DAFC3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551B6E" w:rsidR="00B363D6" w:rsidP="64BBDA04" w:rsidRDefault="00B363D6" w14:paraId="6BCFEEFA" w14:textId="5F126751">
            <w:pPr/>
            <w:r w:rsidRPr="11ADBD66" w:rsidR="11ADBD66"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This Social Connection Awareness Week, think about the connections you make every day. You never know which conversation, introduction, or simple act of kindness might have a lasting impact.</w:t>
            </w:r>
          </w:p>
          <w:p w:rsidR="11ADBD66" w:rsidP="11ADBD66" w:rsidRDefault="11ADBD66" w14:paraId="54DA3CC6" w14:textId="02501C93">
            <w:pPr>
              <w:rPr>
                <w:rFonts w:ascii="Century Gothic" w:hAnsi="Century Gothic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Pr="00551B6E" w:rsidR="00B363D6" w:rsidP="00B363D6" w:rsidRDefault="00B363D6" w14:paraId="0E3A512D" w14:textId="151EA5EC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</w:t>
            </w:r>
            <w:r w:rsidRPr="11ADBD66" w:rsidR="11ADBD66">
              <w:rPr>
                <w:rFonts w:ascii="Century Gothic" w:hAnsi="Century Gothic"/>
                <w:sz w:val="22"/>
                <w:szCs w:val="22"/>
              </w:rPr>
              <w:t>ConnectWI #FromNeighborsToNetworks</w:t>
            </w:r>
          </w:p>
          <w:p w:rsidRPr="00D66D5D" w:rsidR="00B363D6" w:rsidP="00B363D6" w:rsidRDefault="00B363D6" w14:paraId="4351224C" w14:textId="20025034">
            <w:pPr>
              <w:rPr>
                <w:rFonts w:ascii="Century Gothic" w:hAnsi="Century Gothic"/>
                <w:sz w:val="22"/>
                <w:szCs w:val="22"/>
              </w:rPr>
            </w:pPr>
            <w:r w:rsidRPr="11ADBD66" w:rsidR="11ADBD66">
              <w:rPr>
                <w:rFonts w:ascii="Century Gothic" w:hAnsi="Century Gothic"/>
                <w:sz w:val="22"/>
                <w:szCs w:val="22"/>
              </w:rPr>
              <w:t>#ConnectionHappensHere</w:t>
            </w:r>
          </w:p>
        </w:tc>
      </w:tr>
    </w:tbl>
    <w:p w:rsidR="000C07AB" w:rsidP="11ADBD66" w:rsidRDefault="000C07AB" w14:paraId="3C9CF59A" w14:textId="0C785F10">
      <w:pPr>
        <w:pStyle w:val="Normal"/>
      </w:pPr>
    </w:p>
    <w:sectPr w:rsidR="000C07AB" w:rsidSect="005D297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64c943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0ED0E0D"/>
    <w:multiLevelType w:val="hybridMultilevel"/>
    <w:tmpl w:val="6BEEEB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002588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21"/>
    <w:rsid w:val="00032BD8"/>
    <w:rsid w:val="00057849"/>
    <w:rsid w:val="00057F24"/>
    <w:rsid w:val="00062F9F"/>
    <w:rsid w:val="00075744"/>
    <w:rsid w:val="0009149C"/>
    <w:rsid w:val="00093277"/>
    <w:rsid w:val="000A2845"/>
    <w:rsid w:val="000C07AB"/>
    <w:rsid w:val="000F1A17"/>
    <w:rsid w:val="00107C52"/>
    <w:rsid w:val="00195588"/>
    <w:rsid w:val="001B0A2A"/>
    <w:rsid w:val="001C4273"/>
    <w:rsid w:val="001E2848"/>
    <w:rsid w:val="001F56C8"/>
    <w:rsid w:val="00202A09"/>
    <w:rsid w:val="00206185"/>
    <w:rsid w:val="002345EB"/>
    <w:rsid w:val="00254361"/>
    <w:rsid w:val="00280E1C"/>
    <w:rsid w:val="002862A4"/>
    <w:rsid w:val="00295DA3"/>
    <w:rsid w:val="002B3E19"/>
    <w:rsid w:val="002C5F9C"/>
    <w:rsid w:val="003441AB"/>
    <w:rsid w:val="0036366B"/>
    <w:rsid w:val="003773B0"/>
    <w:rsid w:val="003A0C02"/>
    <w:rsid w:val="003A2EC0"/>
    <w:rsid w:val="003B1109"/>
    <w:rsid w:val="003D744F"/>
    <w:rsid w:val="003F3545"/>
    <w:rsid w:val="004029F9"/>
    <w:rsid w:val="004565EA"/>
    <w:rsid w:val="00461BBF"/>
    <w:rsid w:val="00470389"/>
    <w:rsid w:val="004953A2"/>
    <w:rsid w:val="004A77B3"/>
    <w:rsid w:val="004D6BE5"/>
    <w:rsid w:val="0052573F"/>
    <w:rsid w:val="00551B6E"/>
    <w:rsid w:val="005A1799"/>
    <w:rsid w:val="005A5FC5"/>
    <w:rsid w:val="005D297F"/>
    <w:rsid w:val="005E40FD"/>
    <w:rsid w:val="005E4E37"/>
    <w:rsid w:val="0060032D"/>
    <w:rsid w:val="00610FE7"/>
    <w:rsid w:val="006254D1"/>
    <w:rsid w:val="006315A0"/>
    <w:rsid w:val="00653554"/>
    <w:rsid w:val="00670E22"/>
    <w:rsid w:val="00695A26"/>
    <w:rsid w:val="006F75E5"/>
    <w:rsid w:val="00732A32"/>
    <w:rsid w:val="007518AB"/>
    <w:rsid w:val="00782E14"/>
    <w:rsid w:val="007876C1"/>
    <w:rsid w:val="00787847"/>
    <w:rsid w:val="007A29F0"/>
    <w:rsid w:val="007C2555"/>
    <w:rsid w:val="007D7C24"/>
    <w:rsid w:val="008005A2"/>
    <w:rsid w:val="00801EE3"/>
    <w:rsid w:val="00812625"/>
    <w:rsid w:val="00824FDD"/>
    <w:rsid w:val="008315AB"/>
    <w:rsid w:val="008A362B"/>
    <w:rsid w:val="008D0C1B"/>
    <w:rsid w:val="008D1172"/>
    <w:rsid w:val="008F0A08"/>
    <w:rsid w:val="008F37A8"/>
    <w:rsid w:val="008F5C46"/>
    <w:rsid w:val="00907AA4"/>
    <w:rsid w:val="0091C140"/>
    <w:rsid w:val="009627DF"/>
    <w:rsid w:val="00971266"/>
    <w:rsid w:val="00973D04"/>
    <w:rsid w:val="009842BD"/>
    <w:rsid w:val="009920F0"/>
    <w:rsid w:val="009A3E93"/>
    <w:rsid w:val="009F0053"/>
    <w:rsid w:val="00A13D2F"/>
    <w:rsid w:val="00A13FED"/>
    <w:rsid w:val="00A30792"/>
    <w:rsid w:val="00A329E1"/>
    <w:rsid w:val="00A62FA1"/>
    <w:rsid w:val="00AA5DE0"/>
    <w:rsid w:val="00AA7178"/>
    <w:rsid w:val="00AD06DA"/>
    <w:rsid w:val="00AE7BAA"/>
    <w:rsid w:val="00AF1D7A"/>
    <w:rsid w:val="00B2500E"/>
    <w:rsid w:val="00B363D6"/>
    <w:rsid w:val="00B41038"/>
    <w:rsid w:val="00B64A6E"/>
    <w:rsid w:val="00BA78C1"/>
    <w:rsid w:val="00BC1F82"/>
    <w:rsid w:val="00BC30B5"/>
    <w:rsid w:val="00BD2593"/>
    <w:rsid w:val="00C1492A"/>
    <w:rsid w:val="00C15D53"/>
    <w:rsid w:val="00C263C0"/>
    <w:rsid w:val="00C26C76"/>
    <w:rsid w:val="00C45747"/>
    <w:rsid w:val="00C626BE"/>
    <w:rsid w:val="00C71F9B"/>
    <w:rsid w:val="00C85DB3"/>
    <w:rsid w:val="00CA5BDB"/>
    <w:rsid w:val="00CA7EC8"/>
    <w:rsid w:val="00CD2BDB"/>
    <w:rsid w:val="00D04A3D"/>
    <w:rsid w:val="00D05E59"/>
    <w:rsid w:val="00D10854"/>
    <w:rsid w:val="00D1088E"/>
    <w:rsid w:val="00D155E4"/>
    <w:rsid w:val="00D15FEA"/>
    <w:rsid w:val="00D160EA"/>
    <w:rsid w:val="00D17945"/>
    <w:rsid w:val="00D23041"/>
    <w:rsid w:val="00D454F2"/>
    <w:rsid w:val="00D462CF"/>
    <w:rsid w:val="00D46388"/>
    <w:rsid w:val="00D530A9"/>
    <w:rsid w:val="00D66D5D"/>
    <w:rsid w:val="00D72335"/>
    <w:rsid w:val="00D76246"/>
    <w:rsid w:val="00D8539B"/>
    <w:rsid w:val="00D86A93"/>
    <w:rsid w:val="00DB0537"/>
    <w:rsid w:val="00DB5860"/>
    <w:rsid w:val="00DD578F"/>
    <w:rsid w:val="00DE3E13"/>
    <w:rsid w:val="00DE55DF"/>
    <w:rsid w:val="00E06822"/>
    <w:rsid w:val="00E16E21"/>
    <w:rsid w:val="00E224E6"/>
    <w:rsid w:val="00E355A5"/>
    <w:rsid w:val="00E72A82"/>
    <w:rsid w:val="00EC57D2"/>
    <w:rsid w:val="00EE7210"/>
    <w:rsid w:val="00EF6C31"/>
    <w:rsid w:val="00F1386A"/>
    <w:rsid w:val="00F365FE"/>
    <w:rsid w:val="00F82C7F"/>
    <w:rsid w:val="00F8646C"/>
    <w:rsid w:val="00F93EFF"/>
    <w:rsid w:val="00FA4C53"/>
    <w:rsid w:val="00FB5168"/>
    <w:rsid w:val="00FB7B1B"/>
    <w:rsid w:val="00FE162E"/>
    <w:rsid w:val="01103C86"/>
    <w:rsid w:val="01DC5CC4"/>
    <w:rsid w:val="01DF0F10"/>
    <w:rsid w:val="0400C6C9"/>
    <w:rsid w:val="09683826"/>
    <w:rsid w:val="099AE9AA"/>
    <w:rsid w:val="0C3A0B5C"/>
    <w:rsid w:val="11ADBD66"/>
    <w:rsid w:val="15B8AF01"/>
    <w:rsid w:val="15F2B175"/>
    <w:rsid w:val="16FC1C09"/>
    <w:rsid w:val="194C5035"/>
    <w:rsid w:val="1AF76336"/>
    <w:rsid w:val="1B56B38E"/>
    <w:rsid w:val="2669582E"/>
    <w:rsid w:val="346B6DE0"/>
    <w:rsid w:val="3517DACA"/>
    <w:rsid w:val="37BB290B"/>
    <w:rsid w:val="3C14562D"/>
    <w:rsid w:val="3DADC8C1"/>
    <w:rsid w:val="3FE8894E"/>
    <w:rsid w:val="406665B3"/>
    <w:rsid w:val="43B1B899"/>
    <w:rsid w:val="48260B4D"/>
    <w:rsid w:val="49049B46"/>
    <w:rsid w:val="491FD9AA"/>
    <w:rsid w:val="4BEB948B"/>
    <w:rsid w:val="4CA76B59"/>
    <w:rsid w:val="522ADEC1"/>
    <w:rsid w:val="561975F6"/>
    <w:rsid w:val="567A221C"/>
    <w:rsid w:val="56B02E7D"/>
    <w:rsid w:val="5B8F0B8C"/>
    <w:rsid w:val="5DD6A06D"/>
    <w:rsid w:val="6024C3EA"/>
    <w:rsid w:val="60EB3E94"/>
    <w:rsid w:val="6157E020"/>
    <w:rsid w:val="62AC4468"/>
    <w:rsid w:val="63DD9639"/>
    <w:rsid w:val="64BBDA04"/>
    <w:rsid w:val="652FAC73"/>
    <w:rsid w:val="65D29A77"/>
    <w:rsid w:val="66780F21"/>
    <w:rsid w:val="68C33F02"/>
    <w:rsid w:val="6BB33E2B"/>
    <w:rsid w:val="6C8D1DAA"/>
    <w:rsid w:val="6CFC223B"/>
    <w:rsid w:val="703A2153"/>
    <w:rsid w:val="71A15953"/>
    <w:rsid w:val="73AB285A"/>
    <w:rsid w:val="7450D859"/>
    <w:rsid w:val="77A15BDE"/>
    <w:rsid w:val="78BA64E8"/>
    <w:rsid w:val="7B41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D0537"/>
  <w15:chartTrackingRefBased/>
  <w15:docId w15:val="{BCE53A47-8DBC-AD4E-B353-2F999800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63D6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E2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463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7C2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554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AF1D7A"/>
  </w:style>
  <w:style w:type="character" w:styleId="eop" w:customStyle="1">
    <w:name w:val="eop"/>
    <w:basedOn w:val="DefaultParagraphFont"/>
    <w:rsid w:val="00AF1D7A"/>
  </w:style>
  <w:style w:type="paragraph" w:styleId="NormalWeb">
    <w:name w:val="Normal (Web)"/>
    <w:basedOn w:val="Normal"/>
    <w:uiPriority w:val="99"/>
    <w:semiHidden/>
    <w:unhideWhenUsed/>
    <w:rsid w:val="00D66D5D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66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/media/imageb.png" Id="rId1391367749" /><Relationship Type="http://schemas.openxmlformats.org/officeDocument/2006/relationships/image" Target="/media/imagef.png" Id="rId548987779" /><Relationship Type="http://schemas.openxmlformats.org/officeDocument/2006/relationships/image" Target="/media/image10.png" Id="rId641331735" /><Relationship Type="http://schemas.openxmlformats.org/officeDocument/2006/relationships/image" Target="/media/image4.png" Id="rId696927339" /><Relationship Type="http://schemas.openxmlformats.org/officeDocument/2006/relationships/image" Target="/media/image5.png" Id="rId295326534" /><Relationship Type="http://schemas.openxmlformats.org/officeDocument/2006/relationships/image" Target="/media/image6.png" Id="rId1891525848" /><Relationship Type="http://schemas.openxmlformats.org/officeDocument/2006/relationships/image" Target="/media/image7.png" Id="rId109699496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1803FDB4DA04EA6053F6804FF7AEB" ma:contentTypeVersion="15" ma:contentTypeDescription="Create a new document." ma:contentTypeScope="" ma:versionID="2d625137ad0652f6b91956c3165e39e1">
  <xsd:schema xmlns:xsd="http://www.w3.org/2001/XMLSchema" xmlns:xs="http://www.w3.org/2001/XMLSchema" xmlns:p="http://schemas.microsoft.com/office/2006/metadata/properties" xmlns:ns2="0ea6474c-1efd-4681-9746-9bb7aeceeb08" xmlns:ns3="b76524b7-74bf-4061-9bbc-49fa7d72951c" targetNamespace="http://schemas.microsoft.com/office/2006/metadata/properties" ma:root="true" ma:fieldsID="307cf0101a25b17a0ffde10ecee0a730" ns2:_="" ns3:_="">
    <xsd:import namespace="0ea6474c-1efd-4681-9746-9bb7aeceeb08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6474c-1efd-4681-9746-9bb7aecee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58bfaa1-68b0-4321-8145-30d0d4005d2d}" ma:internalName="TaxCatchAll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524b7-74bf-4061-9bbc-49fa7d72951c" xsi:nil="true"/>
    <lcf76f155ced4ddcb4097134ff3c332f xmlns="0ea6474c-1efd-4681-9746-9bb7aeceeb0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2F66FF-D51E-4C9F-81A0-B7EDCA8B3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6474c-1efd-4681-9746-9bb7aeceeb08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2F033A-3BE1-4F42-A39F-D878117B43A7}">
  <ds:schemaRefs>
    <ds:schemaRef ds:uri="http://schemas.microsoft.com/office/2006/metadata/properties"/>
    <ds:schemaRef ds:uri="http://schemas.microsoft.com/office/infopath/2007/PartnerControls"/>
    <ds:schemaRef ds:uri="b76524b7-74bf-4061-9bbc-49fa7d72951c"/>
    <ds:schemaRef ds:uri="0ea6474c-1efd-4681-9746-9bb7aeceeb08"/>
  </ds:schemaRefs>
</ds:datastoreItem>
</file>

<file path=customXml/itemProps3.xml><?xml version="1.0" encoding="utf-8"?>
<ds:datastoreItem xmlns:ds="http://schemas.openxmlformats.org/officeDocument/2006/customXml" ds:itemID="{AD30E75E-8FF7-4DB1-A839-22D0B952713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Abby Fruendt</dc:creator>
  <keywords/>
  <dc:description/>
  <lastModifiedBy>vicki kamp</lastModifiedBy>
  <revision>27</revision>
  <dcterms:created xsi:type="dcterms:W3CDTF">2025-09-19T17:26:00.0000000Z</dcterms:created>
  <dcterms:modified xsi:type="dcterms:W3CDTF">2026-10-27T13:44:00.2135805Z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0x0101008371803FDB4DA04EA6053F6804FF7AEB</vt:lpwstr>
  </property>
  <property fmtid="{D5CDD505-2E9C-101B-9397-08002B2CF9AE}" pid="3" name="MediaServiceImageTags">
    <vt:lpwstr/>
  </property>
</Properties>
</file>